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115B2" w14:textId="7D970517" w:rsidR="00E53763" w:rsidRPr="008E0300" w:rsidRDefault="000A0781" w:rsidP="006F4FAF">
      <w:pPr>
        <w:spacing w:after="0" w:line="240" w:lineRule="auto"/>
        <w:jc w:val="center"/>
        <w:rPr>
          <w:rFonts w:ascii="Calibri" w:eastAsia="Times New Roman" w:hAnsi="Calibri" w:cstheme="minorHAnsi"/>
          <w:color w:val="000000"/>
          <w:sz w:val="24"/>
        </w:rPr>
      </w:pPr>
      <w:r w:rsidRPr="008E0300">
        <w:rPr>
          <w:rFonts w:ascii="Calibri" w:eastAsia="Times New Roman" w:hAnsi="Calibri" w:cstheme="minorHAnsi"/>
          <w:color w:val="000000"/>
          <w:sz w:val="24"/>
        </w:rPr>
        <w:t>N</w:t>
      </w:r>
      <w:r w:rsidR="00E53763" w:rsidRPr="008E0300">
        <w:rPr>
          <w:rFonts w:ascii="Calibri" w:eastAsia="Times New Roman" w:hAnsi="Calibri" w:cstheme="minorHAnsi"/>
          <w:color w:val="000000"/>
          <w:sz w:val="24"/>
        </w:rPr>
        <w:t xml:space="preserve">ational </w:t>
      </w:r>
      <w:r w:rsidRPr="008E0300">
        <w:rPr>
          <w:rFonts w:ascii="Calibri" w:eastAsia="Times New Roman" w:hAnsi="Calibri" w:cstheme="minorHAnsi"/>
          <w:color w:val="000000"/>
          <w:sz w:val="24"/>
        </w:rPr>
        <w:t>C</w:t>
      </w:r>
      <w:r w:rsidR="00E53763" w:rsidRPr="008E0300">
        <w:rPr>
          <w:rFonts w:ascii="Calibri" w:eastAsia="Times New Roman" w:hAnsi="Calibri" w:cstheme="minorHAnsi"/>
          <w:color w:val="000000"/>
          <w:sz w:val="24"/>
        </w:rPr>
        <w:t xml:space="preserve">onsent </w:t>
      </w:r>
      <w:r w:rsidRPr="008E0300">
        <w:rPr>
          <w:rFonts w:ascii="Calibri" w:eastAsia="Times New Roman" w:hAnsi="Calibri" w:cstheme="minorHAnsi"/>
          <w:color w:val="000000"/>
          <w:sz w:val="24"/>
        </w:rPr>
        <w:t>W</w:t>
      </w:r>
      <w:r w:rsidR="00E53763" w:rsidRPr="008E0300">
        <w:rPr>
          <w:rFonts w:ascii="Calibri" w:eastAsia="Times New Roman" w:hAnsi="Calibri" w:cstheme="minorHAnsi"/>
          <w:color w:val="000000"/>
          <w:sz w:val="24"/>
        </w:rPr>
        <w:t xml:space="preserve">orking </w:t>
      </w:r>
      <w:r w:rsidRPr="008E0300">
        <w:rPr>
          <w:rFonts w:ascii="Calibri" w:eastAsia="Times New Roman" w:hAnsi="Calibri" w:cstheme="minorHAnsi"/>
          <w:color w:val="000000"/>
          <w:sz w:val="24"/>
        </w:rPr>
        <w:t>G</w:t>
      </w:r>
      <w:r w:rsidR="00E53763" w:rsidRPr="008E0300">
        <w:rPr>
          <w:rFonts w:ascii="Calibri" w:eastAsia="Times New Roman" w:hAnsi="Calibri" w:cstheme="minorHAnsi"/>
          <w:color w:val="000000"/>
          <w:sz w:val="24"/>
        </w:rPr>
        <w:t>roup</w:t>
      </w:r>
      <w:r w:rsidRPr="008E0300">
        <w:rPr>
          <w:rFonts w:ascii="Calibri" w:eastAsia="Times New Roman" w:hAnsi="Calibri" w:cstheme="minorHAnsi"/>
          <w:color w:val="000000"/>
          <w:sz w:val="24"/>
        </w:rPr>
        <w:t xml:space="preserve"> </w:t>
      </w:r>
    </w:p>
    <w:p w14:paraId="365813B8" w14:textId="1B16B02B" w:rsidR="00832E23" w:rsidRPr="00870F16" w:rsidRDefault="00870F16" w:rsidP="006F4FAF">
      <w:pPr>
        <w:spacing w:after="0" w:line="240" w:lineRule="auto"/>
        <w:jc w:val="center"/>
        <w:rPr>
          <w:rFonts w:ascii="Calibri" w:eastAsia="Times New Roman" w:hAnsi="Calibri" w:cstheme="minorHAnsi"/>
          <w:color w:val="000000"/>
          <w:sz w:val="28"/>
        </w:rPr>
      </w:pPr>
      <w:r w:rsidRPr="00870F16">
        <w:rPr>
          <w:rFonts w:ascii="Calibri" w:eastAsia="Times New Roman" w:hAnsi="Calibri" w:cstheme="minorHAnsi"/>
          <w:color w:val="000000"/>
          <w:sz w:val="28"/>
        </w:rPr>
        <w:t xml:space="preserve">Instruction </w:t>
      </w:r>
      <w:r w:rsidR="00472FB1" w:rsidRPr="00870F16">
        <w:rPr>
          <w:rFonts w:ascii="Calibri" w:eastAsia="Times New Roman" w:hAnsi="Calibri" w:cstheme="minorHAnsi"/>
          <w:color w:val="000000"/>
          <w:sz w:val="28"/>
        </w:rPr>
        <w:t>G</w:t>
      </w:r>
      <w:r w:rsidR="0032724D" w:rsidRPr="00870F16">
        <w:rPr>
          <w:rFonts w:ascii="Calibri" w:eastAsia="Times New Roman" w:hAnsi="Calibri" w:cstheme="minorHAnsi"/>
          <w:color w:val="000000"/>
          <w:sz w:val="28"/>
        </w:rPr>
        <w:t xml:space="preserve">uide </w:t>
      </w:r>
      <w:r w:rsidR="00832E23" w:rsidRPr="00870F16">
        <w:rPr>
          <w:rFonts w:ascii="Calibri" w:eastAsia="Times New Roman" w:hAnsi="Calibri" w:cstheme="minorHAnsi"/>
          <w:color w:val="000000"/>
          <w:sz w:val="28"/>
        </w:rPr>
        <w:t>for I</w:t>
      </w:r>
      <w:r w:rsidR="00780626" w:rsidRPr="00870F16">
        <w:rPr>
          <w:rFonts w:ascii="Calibri" w:eastAsia="Times New Roman" w:hAnsi="Calibri" w:cstheme="minorHAnsi"/>
          <w:color w:val="000000"/>
          <w:sz w:val="28"/>
        </w:rPr>
        <w:t>C</w:t>
      </w:r>
      <w:r w:rsidR="00EF72BF">
        <w:rPr>
          <w:rFonts w:ascii="Calibri" w:eastAsia="Times New Roman" w:hAnsi="Calibri" w:cstheme="minorHAnsi"/>
          <w:color w:val="000000"/>
          <w:sz w:val="28"/>
        </w:rPr>
        <w:t>F</w:t>
      </w:r>
      <w:r w:rsidR="000A0781">
        <w:rPr>
          <w:rFonts w:ascii="Calibri" w:eastAsia="Times New Roman" w:hAnsi="Calibri" w:cstheme="minorHAnsi"/>
          <w:color w:val="000000"/>
          <w:sz w:val="28"/>
        </w:rPr>
        <w:t xml:space="preserve"> </w:t>
      </w:r>
      <w:r w:rsidR="00780626" w:rsidRPr="00870F16">
        <w:rPr>
          <w:rFonts w:ascii="Calibri" w:eastAsia="Times New Roman" w:hAnsi="Calibri" w:cstheme="minorHAnsi"/>
          <w:color w:val="000000"/>
          <w:sz w:val="28"/>
        </w:rPr>
        <w:t>Authors</w:t>
      </w:r>
    </w:p>
    <w:p w14:paraId="6BF93B67" w14:textId="76635173" w:rsidR="00832E23" w:rsidRDefault="00832E23" w:rsidP="006F4FAF">
      <w:pPr>
        <w:spacing w:after="0" w:line="240" w:lineRule="auto"/>
        <w:rPr>
          <w:rFonts w:ascii="Calibri" w:eastAsia="Times New Roman" w:hAnsi="Calibri" w:cstheme="minorHAnsi"/>
          <w:color w:val="000000"/>
        </w:rPr>
      </w:pPr>
    </w:p>
    <w:p w14:paraId="43C0E632" w14:textId="1CCB8A16" w:rsidR="00F76F83" w:rsidRPr="00F76F83" w:rsidRDefault="00832E23" w:rsidP="008E0300">
      <w:pPr>
        <w:spacing w:after="120" w:line="240" w:lineRule="auto"/>
        <w:rPr>
          <w:rFonts w:ascii="Calibri" w:eastAsia="Times New Roman" w:hAnsi="Calibri" w:cstheme="minorHAnsi"/>
          <w:color w:val="000000"/>
        </w:rPr>
      </w:pPr>
      <w:r w:rsidRPr="008E0300">
        <w:rPr>
          <w:rFonts w:ascii="Calibri" w:eastAsia="Times New Roman" w:hAnsi="Calibri" w:cstheme="minorHAnsi"/>
          <w:color w:val="000000"/>
          <w:sz w:val="28"/>
        </w:rPr>
        <w:t>Purpose</w:t>
      </w:r>
    </w:p>
    <w:p w14:paraId="5368DC26" w14:textId="477D2716" w:rsidR="00832E23" w:rsidRDefault="00832E23" w:rsidP="006F4FAF">
      <w:pPr>
        <w:spacing w:after="0" w:line="240" w:lineRule="auto"/>
        <w:rPr>
          <w:rFonts w:ascii="Calibri" w:eastAsia="Times New Roman" w:hAnsi="Calibri" w:cstheme="minorHAnsi"/>
          <w:color w:val="000000"/>
        </w:rPr>
      </w:pPr>
      <w:r w:rsidRPr="00F76F83">
        <w:rPr>
          <w:rFonts w:ascii="Calibri" w:eastAsia="Times New Roman" w:hAnsi="Calibri" w:cstheme="minorHAnsi"/>
          <w:color w:val="000000"/>
        </w:rPr>
        <w:t xml:space="preserve">This </w:t>
      </w:r>
      <w:r w:rsidR="00E53763" w:rsidRPr="00F76F83">
        <w:rPr>
          <w:rFonts w:ascii="Calibri" w:eastAsia="Times New Roman" w:hAnsi="Calibri" w:cstheme="minorHAnsi"/>
          <w:color w:val="000000"/>
        </w:rPr>
        <w:t>doc</w:t>
      </w:r>
      <w:r w:rsidR="00E53763">
        <w:rPr>
          <w:rFonts w:ascii="Calibri" w:eastAsia="Times New Roman" w:hAnsi="Calibri" w:cstheme="minorHAnsi"/>
          <w:color w:val="000000"/>
        </w:rPr>
        <w:t>ument</w:t>
      </w:r>
      <w:r w:rsidRPr="004C7168">
        <w:rPr>
          <w:rFonts w:ascii="Calibri" w:eastAsia="Times New Roman" w:hAnsi="Calibri" w:cstheme="minorHAnsi"/>
          <w:color w:val="000000"/>
        </w:rPr>
        <w:t xml:space="preserve"> provides </w:t>
      </w:r>
      <w:r w:rsidR="0032724D">
        <w:rPr>
          <w:rFonts w:ascii="Calibri" w:eastAsia="Times New Roman" w:hAnsi="Calibri" w:cstheme="minorHAnsi"/>
          <w:color w:val="000000"/>
        </w:rPr>
        <w:t>instructions to consent authors</w:t>
      </w:r>
      <w:r w:rsidRPr="004C7168">
        <w:rPr>
          <w:rFonts w:ascii="Calibri" w:eastAsia="Times New Roman" w:hAnsi="Calibri" w:cstheme="minorHAnsi"/>
          <w:color w:val="000000"/>
        </w:rPr>
        <w:t xml:space="preserve"> to follow when writing informed consent </w:t>
      </w:r>
      <w:r w:rsidR="00EF72BF">
        <w:rPr>
          <w:rFonts w:ascii="Calibri" w:eastAsia="Times New Roman" w:hAnsi="Calibri" w:cstheme="minorHAnsi"/>
          <w:color w:val="000000"/>
        </w:rPr>
        <w:t>forms</w:t>
      </w:r>
      <w:r w:rsidRPr="004C7168">
        <w:rPr>
          <w:rFonts w:ascii="Calibri" w:eastAsia="Times New Roman" w:hAnsi="Calibri" w:cstheme="minorHAnsi"/>
          <w:color w:val="000000"/>
        </w:rPr>
        <w:t xml:space="preserve"> (IC</w:t>
      </w:r>
      <w:r w:rsidR="00EF72BF">
        <w:rPr>
          <w:rFonts w:ascii="Calibri" w:eastAsia="Times New Roman" w:hAnsi="Calibri" w:cstheme="minorHAnsi"/>
          <w:color w:val="000000"/>
        </w:rPr>
        <w:t>F</w:t>
      </w:r>
      <w:r w:rsidRPr="004C7168">
        <w:rPr>
          <w:rFonts w:ascii="Calibri" w:eastAsia="Times New Roman" w:hAnsi="Calibri" w:cstheme="minorHAnsi"/>
          <w:color w:val="000000"/>
        </w:rPr>
        <w:t>s) for many types of oncology trials.  It recognizes the significant differences between various types of trials and provides phase-specific examples of suggested IC</w:t>
      </w:r>
      <w:r w:rsidR="00EF72BF">
        <w:rPr>
          <w:rFonts w:ascii="Calibri" w:eastAsia="Times New Roman" w:hAnsi="Calibri" w:cstheme="minorHAnsi"/>
          <w:color w:val="000000"/>
        </w:rPr>
        <w:t>F</w:t>
      </w:r>
      <w:r w:rsidRPr="004C7168">
        <w:rPr>
          <w:rFonts w:ascii="Calibri" w:eastAsia="Times New Roman" w:hAnsi="Calibri" w:cstheme="minorHAnsi"/>
          <w:color w:val="000000"/>
        </w:rPr>
        <w:t xml:space="preserve"> language.  Th</w:t>
      </w:r>
      <w:r w:rsidR="00C37A42">
        <w:rPr>
          <w:rFonts w:ascii="Calibri" w:eastAsia="Times New Roman" w:hAnsi="Calibri" w:cstheme="minorHAnsi"/>
          <w:color w:val="000000"/>
        </w:rPr>
        <w:t>e</w:t>
      </w:r>
      <w:r w:rsidRPr="004C7168">
        <w:rPr>
          <w:rFonts w:ascii="Calibri" w:eastAsia="Times New Roman" w:hAnsi="Calibri" w:cstheme="minorHAnsi"/>
          <w:color w:val="000000"/>
        </w:rPr>
        <w:t xml:space="preserve"> IC</w:t>
      </w:r>
      <w:r w:rsidR="00EF72BF">
        <w:rPr>
          <w:rFonts w:ascii="Calibri" w:eastAsia="Times New Roman" w:hAnsi="Calibri" w:cstheme="minorHAnsi"/>
          <w:color w:val="000000"/>
        </w:rPr>
        <w:t>F</w:t>
      </w:r>
      <w:r w:rsidRPr="004C7168">
        <w:rPr>
          <w:rFonts w:ascii="Calibri" w:eastAsia="Times New Roman" w:hAnsi="Calibri" w:cstheme="minorHAnsi"/>
          <w:color w:val="000000"/>
        </w:rPr>
        <w:t xml:space="preserve"> template is not meant to be fully comprehensive. However, the lay language used and the format of the information should be followed as closely as possible when applying it to a specific study.  In all cases, IC</w:t>
      </w:r>
      <w:r w:rsidR="00EF72BF">
        <w:rPr>
          <w:rFonts w:ascii="Calibri" w:eastAsia="Times New Roman" w:hAnsi="Calibri" w:cstheme="minorHAnsi"/>
          <w:color w:val="000000"/>
        </w:rPr>
        <w:t>F</w:t>
      </w:r>
      <w:r w:rsidRPr="004C7168">
        <w:rPr>
          <w:rFonts w:ascii="Calibri" w:eastAsia="Times New Roman" w:hAnsi="Calibri" w:cstheme="minorHAnsi"/>
          <w:color w:val="000000"/>
        </w:rPr>
        <w:t xml:space="preserve"> authors should use clear and concise language.</w:t>
      </w:r>
    </w:p>
    <w:p w14:paraId="0621C196" w14:textId="69EBAE3D" w:rsidR="00870F16" w:rsidRDefault="00870F16" w:rsidP="006F4FAF">
      <w:pPr>
        <w:spacing w:after="0" w:line="240" w:lineRule="auto"/>
        <w:rPr>
          <w:rFonts w:ascii="Calibri" w:eastAsia="Times New Roman" w:hAnsi="Calibri" w:cstheme="minorHAnsi"/>
          <w:color w:val="000000"/>
        </w:rPr>
      </w:pPr>
    </w:p>
    <w:p w14:paraId="00ABA757" w14:textId="06A592BC" w:rsidR="00870F16" w:rsidRPr="004C7168" w:rsidRDefault="00870F16" w:rsidP="00870F16">
      <w:pPr>
        <w:spacing w:after="0" w:line="240" w:lineRule="auto"/>
        <w:rPr>
          <w:rFonts w:ascii="Calibri" w:eastAsia="Times New Roman" w:hAnsi="Calibri" w:cstheme="minorHAnsi"/>
          <w:color w:val="000000"/>
        </w:rPr>
      </w:pPr>
      <w:r>
        <w:rPr>
          <w:rFonts w:ascii="Calibri" w:eastAsia="Times New Roman" w:hAnsi="Calibri" w:cstheme="minorHAnsi"/>
          <w:color w:val="000000"/>
        </w:rPr>
        <w:t>General instructions will be provided on different aspects of the consent such as length, language and formatting, followed by detailed specific instructions for certain sections of the consent.</w:t>
      </w:r>
    </w:p>
    <w:p w14:paraId="281FF743" w14:textId="44DFDD34" w:rsidR="00143253" w:rsidRDefault="00143253" w:rsidP="006F4FAF">
      <w:pPr>
        <w:spacing w:after="0" w:line="240" w:lineRule="auto"/>
        <w:rPr>
          <w:rFonts w:ascii="Calibri" w:eastAsia="Times New Roman" w:hAnsi="Calibri" w:cstheme="minorHAnsi"/>
          <w:color w:val="000000"/>
        </w:rPr>
      </w:pPr>
    </w:p>
    <w:p w14:paraId="21C6A47B" w14:textId="1DB52531" w:rsidR="00832E23" w:rsidRPr="004C7168" w:rsidRDefault="00832E23" w:rsidP="006F4FAF">
      <w:pPr>
        <w:spacing w:after="0" w:line="240" w:lineRule="auto"/>
        <w:rPr>
          <w:rFonts w:ascii="Calibri" w:eastAsia="Times New Roman" w:hAnsi="Calibri" w:cstheme="minorHAnsi"/>
          <w:color w:val="000000"/>
        </w:rPr>
      </w:pPr>
      <w:r w:rsidRPr="004C7168">
        <w:rPr>
          <w:rFonts w:ascii="Calibri" w:eastAsia="Times New Roman" w:hAnsi="Calibri" w:cstheme="minorHAnsi"/>
          <w:color w:val="000000"/>
        </w:rPr>
        <w:t xml:space="preserve">The process of obtaining informed consent </w:t>
      </w:r>
      <w:r w:rsidR="0032724D">
        <w:rPr>
          <w:rFonts w:ascii="Calibri" w:eastAsia="Times New Roman" w:hAnsi="Calibri" w:cstheme="minorHAnsi"/>
          <w:color w:val="000000"/>
        </w:rPr>
        <w:t>and t</w:t>
      </w:r>
      <w:r w:rsidR="0032724D" w:rsidRPr="004C7168">
        <w:rPr>
          <w:rFonts w:ascii="Calibri" w:eastAsia="Times New Roman" w:hAnsi="Calibri" w:cstheme="minorHAnsi"/>
          <w:color w:val="000000"/>
        </w:rPr>
        <w:t xml:space="preserve">he documentation of informed consent </w:t>
      </w:r>
      <w:r w:rsidRPr="004C7168">
        <w:rPr>
          <w:rFonts w:ascii="Calibri" w:eastAsia="Times New Roman" w:hAnsi="Calibri" w:cstheme="minorHAnsi"/>
          <w:color w:val="000000"/>
        </w:rPr>
        <w:t>must comply with the</w:t>
      </w:r>
      <w:r w:rsidR="0032724D">
        <w:rPr>
          <w:rFonts w:ascii="Calibri" w:eastAsia="Times New Roman" w:hAnsi="Calibri" w:cstheme="minorHAnsi"/>
          <w:color w:val="000000"/>
        </w:rPr>
        <w:t xml:space="preserve"> national and international</w:t>
      </w:r>
      <w:r w:rsidRPr="004C7168">
        <w:rPr>
          <w:rFonts w:ascii="Calibri" w:eastAsia="Times New Roman" w:hAnsi="Calibri" w:cstheme="minorHAnsi"/>
          <w:color w:val="000000"/>
        </w:rPr>
        <w:t xml:space="preserve"> requirements</w:t>
      </w:r>
      <w:r w:rsidR="0032724D">
        <w:rPr>
          <w:rFonts w:ascii="Calibri" w:eastAsia="Times New Roman" w:hAnsi="Calibri" w:cstheme="minorHAnsi"/>
          <w:color w:val="000000"/>
        </w:rPr>
        <w:t xml:space="preserve"> for </w:t>
      </w:r>
      <w:r w:rsidR="00715339">
        <w:rPr>
          <w:rFonts w:ascii="Calibri" w:eastAsia="Times New Roman" w:hAnsi="Calibri" w:cstheme="minorHAnsi"/>
          <w:color w:val="000000"/>
        </w:rPr>
        <w:t xml:space="preserve">the </w:t>
      </w:r>
      <w:r w:rsidR="0032724D">
        <w:rPr>
          <w:rFonts w:ascii="Calibri" w:eastAsia="Times New Roman" w:hAnsi="Calibri" w:cstheme="minorHAnsi"/>
          <w:color w:val="000000"/>
        </w:rPr>
        <w:t>protection of human subjects participating in clinical trials</w:t>
      </w:r>
      <w:r w:rsidRPr="004C7168">
        <w:rPr>
          <w:rFonts w:ascii="Calibri" w:eastAsia="Times New Roman" w:hAnsi="Calibri" w:cstheme="minorHAnsi"/>
          <w:color w:val="000000"/>
        </w:rPr>
        <w:t xml:space="preserve">.  </w:t>
      </w:r>
    </w:p>
    <w:p w14:paraId="4C4B3297" w14:textId="77777777" w:rsidR="00DF6BF0" w:rsidRPr="004C7168" w:rsidRDefault="00DF6BF0" w:rsidP="006F4FAF">
      <w:pPr>
        <w:spacing w:after="0" w:line="240" w:lineRule="auto"/>
        <w:rPr>
          <w:rFonts w:ascii="Calibri" w:eastAsia="Times New Roman" w:hAnsi="Calibri" w:cstheme="minorHAnsi"/>
          <w:color w:val="000000"/>
        </w:rPr>
      </w:pPr>
    </w:p>
    <w:p w14:paraId="547B48AE" w14:textId="77777777" w:rsidR="00675B16" w:rsidRPr="00675B16" w:rsidRDefault="0032724D" w:rsidP="00675B16">
      <w:pPr>
        <w:spacing w:after="0" w:line="240" w:lineRule="auto"/>
        <w:rPr>
          <w:rFonts w:ascii="Calibri" w:eastAsia="Times New Roman" w:hAnsi="Calibri" w:cstheme="minorHAnsi"/>
          <w:color w:val="000000"/>
        </w:rPr>
      </w:pPr>
      <w:r w:rsidRPr="00433FA7">
        <w:rPr>
          <w:rFonts w:ascii="Calibri" w:eastAsia="Times New Roman" w:hAnsi="Calibri" w:cstheme="minorHAnsi"/>
          <w:color w:val="000000"/>
          <w:sz w:val="28"/>
          <w:szCs w:val="28"/>
        </w:rPr>
        <w:t xml:space="preserve">General </w:t>
      </w:r>
      <w:r w:rsidR="00832E23" w:rsidRPr="00433FA7">
        <w:rPr>
          <w:rFonts w:ascii="Calibri" w:eastAsia="Times New Roman" w:hAnsi="Calibri" w:cstheme="minorHAnsi"/>
          <w:color w:val="000000"/>
          <w:sz w:val="28"/>
          <w:szCs w:val="28"/>
        </w:rPr>
        <w:t xml:space="preserve">Instructions </w:t>
      </w:r>
    </w:p>
    <w:p w14:paraId="23246088" w14:textId="1BF9AD55" w:rsidR="00832E23" w:rsidRPr="004C7168" w:rsidRDefault="00EF72BF" w:rsidP="006F4FAF">
      <w:pPr>
        <w:numPr>
          <w:ilvl w:val="0"/>
          <w:numId w:val="2"/>
        </w:numPr>
        <w:spacing w:after="0" w:line="240" w:lineRule="auto"/>
        <w:rPr>
          <w:rFonts w:ascii="Calibri" w:eastAsia="Times New Roman" w:hAnsi="Calibri" w:cstheme="minorHAnsi"/>
          <w:color w:val="000000"/>
        </w:rPr>
      </w:pPr>
      <w:r>
        <w:rPr>
          <w:rFonts w:ascii="Calibri" w:eastAsia="Times New Roman" w:hAnsi="Calibri" w:cstheme="minorHAnsi"/>
          <w:b/>
          <w:color w:val="000000"/>
        </w:rPr>
        <w:t>Form</w:t>
      </w:r>
      <w:r w:rsidR="00832E23" w:rsidRPr="004C7168">
        <w:rPr>
          <w:rFonts w:ascii="Calibri" w:eastAsia="Times New Roman" w:hAnsi="Calibri" w:cstheme="minorHAnsi"/>
          <w:b/>
          <w:color w:val="000000"/>
        </w:rPr>
        <w:t xml:space="preserve"> Length and Language:</w:t>
      </w:r>
      <w:r w:rsidR="00832E23" w:rsidRPr="004C7168">
        <w:rPr>
          <w:rFonts w:ascii="Calibri" w:eastAsia="Times New Roman" w:hAnsi="Calibri" w:cstheme="minorHAnsi"/>
          <w:color w:val="000000"/>
        </w:rPr>
        <w:t xml:space="preserve"> </w:t>
      </w:r>
      <w:r w:rsidR="00715339">
        <w:rPr>
          <w:rFonts w:ascii="Calibri" w:eastAsia="Times New Roman" w:hAnsi="Calibri" w:cstheme="minorHAnsi"/>
          <w:color w:val="000000"/>
        </w:rPr>
        <w:t>It is recommended that t</w:t>
      </w:r>
      <w:r w:rsidR="00832E23" w:rsidRPr="004C7168">
        <w:rPr>
          <w:rFonts w:ascii="Calibri" w:eastAsia="Times New Roman" w:hAnsi="Calibri" w:cstheme="minorHAnsi"/>
          <w:color w:val="000000"/>
        </w:rPr>
        <w:t xml:space="preserve">he </w:t>
      </w:r>
      <w:r>
        <w:rPr>
          <w:rFonts w:ascii="Calibri" w:eastAsia="Times New Roman" w:hAnsi="Calibri" w:cstheme="minorHAnsi"/>
          <w:color w:val="000000"/>
        </w:rPr>
        <w:t>ICF</w:t>
      </w:r>
      <w:r w:rsidR="00C37A42">
        <w:rPr>
          <w:rFonts w:ascii="Calibri" w:eastAsia="Times New Roman" w:hAnsi="Calibri" w:cstheme="minorHAnsi"/>
          <w:color w:val="000000"/>
        </w:rPr>
        <w:t xml:space="preserve"> should</w:t>
      </w:r>
      <w:r w:rsidR="00832E23" w:rsidRPr="004C7168">
        <w:rPr>
          <w:rFonts w:ascii="Calibri" w:eastAsia="Times New Roman" w:hAnsi="Calibri" w:cstheme="minorHAnsi"/>
          <w:color w:val="000000"/>
        </w:rPr>
        <w:t xml:space="preserve"> not exceed 16 pages, excluding the “Optional studies” section.  Suggestions for making the informed consent more concise include:</w:t>
      </w:r>
    </w:p>
    <w:p w14:paraId="459800A5" w14:textId="5F5FBEE4" w:rsidR="00832E23" w:rsidRPr="004C7168" w:rsidRDefault="00832E23" w:rsidP="006F4FAF">
      <w:pPr>
        <w:numPr>
          <w:ilvl w:val="0"/>
          <w:numId w:val="1"/>
        </w:numPr>
        <w:spacing w:after="0" w:line="240" w:lineRule="auto"/>
        <w:ind w:left="709" w:hanging="349"/>
        <w:rPr>
          <w:rFonts w:ascii="Calibri" w:eastAsia="Times New Roman" w:hAnsi="Calibri" w:cstheme="minorHAnsi"/>
          <w:color w:val="000000"/>
        </w:rPr>
      </w:pPr>
      <w:r w:rsidRPr="004C7168">
        <w:rPr>
          <w:rFonts w:ascii="Calibri" w:eastAsia="Times New Roman" w:hAnsi="Calibri" w:cstheme="minorHAnsi"/>
          <w:color w:val="000000"/>
        </w:rPr>
        <w:t xml:space="preserve">Focus on what makes the study different from the care a </w:t>
      </w:r>
      <w:r w:rsidR="00E51C1C">
        <w:rPr>
          <w:rFonts w:ascii="Calibri" w:eastAsia="Times New Roman" w:hAnsi="Calibri" w:cstheme="minorHAnsi"/>
          <w:color w:val="000000"/>
        </w:rPr>
        <w:t>patient</w:t>
      </w:r>
      <w:r w:rsidR="00E51C1C" w:rsidRPr="004C7168">
        <w:rPr>
          <w:rFonts w:ascii="Calibri" w:eastAsia="Times New Roman" w:hAnsi="Calibri" w:cstheme="minorHAnsi"/>
          <w:color w:val="000000"/>
        </w:rPr>
        <w:t xml:space="preserve"> </w:t>
      </w:r>
      <w:r w:rsidRPr="004C7168">
        <w:rPr>
          <w:rFonts w:ascii="Calibri" w:eastAsia="Times New Roman" w:hAnsi="Calibri" w:cstheme="minorHAnsi"/>
          <w:color w:val="000000"/>
        </w:rPr>
        <w:t>would typically receive.  Instead of trying to cover everything that might happen during the trial, limit the information to the research issues.</w:t>
      </w:r>
    </w:p>
    <w:p w14:paraId="735D9F77" w14:textId="772B18FA" w:rsidR="00832E23" w:rsidRPr="004C7168" w:rsidRDefault="000B67E7" w:rsidP="006F4FAF">
      <w:pPr>
        <w:numPr>
          <w:ilvl w:val="0"/>
          <w:numId w:val="1"/>
        </w:numPr>
        <w:spacing w:after="0" w:line="240" w:lineRule="auto"/>
        <w:ind w:left="709" w:hanging="349"/>
        <w:rPr>
          <w:rFonts w:ascii="Calibri" w:eastAsia="Times New Roman" w:hAnsi="Calibri" w:cstheme="minorHAnsi"/>
          <w:color w:val="000000"/>
        </w:rPr>
      </w:pPr>
      <w:r>
        <w:rPr>
          <w:rFonts w:ascii="Calibri" w:eastAsia="Times New Roman" w:hAnsi="Calibri" w:cstheme="minorHAnsi"/>
          <w:color w:val="000000"/>
        </w:rPr>
        <w:t>Avoid</w:t>
      </w:r>
      <w:r w:rsidRPr="004C7168">
        <w:rPr>
          <w:rFonts w:ascii="Calibri" w:eastAsia="Times New Roman" w:hAnsi="Calibri" w:cstheme="minorHAnsi"/>
          <w:color w:val="000000"/>
        </w:rPr>
        <w:t xml:space="preserve"> </w:t>
      </w:r>
      <w:r w:rsidR="00832E23" w:rsidRPr="004C7168">
        <w:rPr>
          <w:rFonts w:ascii="Calibri" w:eastAsia="Times New Roman" w:hAnsi="Calibri" w:cstheme="minorHAnsi"/>
          <w:color w:val="000000"/>
        </w:rPr>
        <w:t>repetition of information.</w:t>
      </w:r>
    </w:p>
    <w:p w14:paraId="6C2E700D" w14:textId="77777777" w:rsidR="005C29F8" w:rsidRDefault="00832E23" w:rsidP="005C29F8">
      <w:pPr>
        <w:numPr>
          <w:ilvl w:val="0"/>
          <w:numId w:val="1"/>
        </w:numPr>
        <w:spacing w:after="0" w:line="240" w:lineRule="auto"/>
        <w:ind w:left="709" w:hanging="349"/>
        <w:rPr>
          <w:rFonts w:ascii="Calibri" w:eastAsia="Times New Roman" w:hAnsi="Calibri" w:cstheme="minorHAnsi"/>
          <w:color w:val="000000"/>
        </w:rPr>
      </w:pPr>
      <w:r w:rsidRPr="004C7168">
        <w:rPr>
          <w:rFonts w:ascii="Calibri" w:eastAsia="Times New Roman" w:hAnsi="Calibri" w:cstheme="minorHAnsi"/>
          <w:color w:val="000000"/>
        </w:rPr>
        <w:t xml:space="preserve">Use lay language and explain concepts simply.  </w:t>
      </w:r>
      <w:r w:rsidR="000B67E7">
        <w:rPr>
          <w:rFonts w:ascii="Calibri" w:eastAsia="Times New Roman" w:hAnsi="Calibri" w:cstheme="minorHAnsi"/>
          <w:color w:val="000000"/>
        </w:rPr>
        <w:t xml:space="preserve">Use </w:t>
      </w:r>
      <w:r w:rsidRPr="004C7168">
        <w:rPr>
          <w:rFonts w:ascii="Calibri" w:eastAsia="Times New Roman" w:hAnsi="Calibri" w:cstheme="minorHAnsi"/>
          <w:color w:val="000000"/>
        </w:rPr>
        <w:t xml:space="preserve">short words and sentences. Replace complex medical terminology with common, easily understood words. </w:t>
      </w:r>
    </w:p>
    <w:p w14:paraId="2190D18B" w14:textId="252088D7" w:rsidR="005C29F8" w:rsidRPr="0063420C" w:rsidRDefault="005C29F8" w:rsidP="005C29F8">
      <w:pPr>
        <w:numPr>
          <w:ilvl w:val="0"/>
          <w:numId w:val="1"/>
        </w:numPr>
        <w:spacing w:after="0" w:line="240" w:lineRule="auto"/>
        <w:ind w:left="709" w:hanging="349"/>
        <w:rPr>
          <w:rFonts w:ascii="Calibri" w:eastAsia="Times New Roman" w:hAnsi="Calibri" w:cstheme="minorHAnsi"/>
          <w:color w:val="000000"/>
        </w:rPr>
      </w:pPr>
      <w:r w:rsidRPr="0063420C">
        <w:rPr>
          <w:color w:val="000000"/>
        </w:rPr>
        <w:t>To support equity, diversity and inclusion [EDI] for all participants in research trials the language in the consent and all participant materials, should be inclusive – i.e., references to men/women, male/female should be avoided.</w:t>
      </w:r>
      <w:r w:rsidRPr="0063420C">
        <w:rPr>
          <w:color w:val="000000"/>
        </w:rPr>
        <w:br/>
      </w:r>
      <w:hyperlink r:id="rId8" w:history="1">
        <w:r w:rsidRPr="0063420C">
          <w:rPr>
            <w:rStyle w:val="Hyperlink"/>
            <w:color w:val="0563C1"/>
          </w:rPr>
          <w:t>How to integrate sex and gender into research – CIHR (cihr-irsc.gc.ca)</w:t>
        </w:r>
      </w:hyperlink>
      <w:r w:rsidRPr="0063420C">
        <w:rPr>
          <w:color w:val="000000"/>
        </w:rPr>
        <w:t xml:space="preserve">; </w:t>
      </w:r>
      <w:r w:rsidRPr="0063420C">
        <w:rPr>
          <w:color w:val="000000"/>
        </w:rPr>
        <w:br/>
      </w:r>
      <w:hyperlink r:id="rId9" w:history="1">
        <w:r w:rsidRPr="0063420C">
          <w:rPr>
            <w:rStyle w:val="Hyperlink"/>
            <w:color w:val="0563C1"/>
          </w:rPr>
          <w:t>Making Clinical Research Inclusive: Strategies to Include the LGBTQIA+ Community in Research Trials - WCG IRB</w:t>
        </w:r>
      </w:hyperlink>
    </w:p>
    <w:p w14:paraId="5D88C3FF" w14:textId="2F6B7409" w:rsidR="00832E23" w:rsidRPr="004C7168" w:rsidRDefault="00832E23" w:rsidP="006F4FAF">
      <w:pPr>
        <w:numPr>
          <w:ilvl w:val="0"/>
          <w:numId w:val="1"/>
        </w:numPr>
        <w:spacing w:after="0" w:line="240" w:lineRule="auto"/>
        <w:ind w:left="709" w:hanging="349"/>
        <w:rPr>
          <w:rFonts w:ascii="Calibri" w:eastAsia="Times New Roman" w:hAnsi="Calibri" w:cstheme="minorHAnsi"/>
          <w:color w:val="000000"/>
        </w:rPr>
      </w:pPr>
      <w:r w:rsidRPr="004C7168">
        <w:rPr>
          <w:rFonts w:ascii="Calibri" w:eastAsia="Times New Roman" w:hAnsi="Calibri" w:cstheme="minorHAnsi"/>
          <w:color w:val="000000"/>
        </w:rPr>
        <w:t xml:space="preserve">Use online readability tools to assess the reading level of </w:t>
      </w:r>
      <w:r w:rsidR="00A92468">
        <w:rPr>
          <w:rFonts w:ascii="Calibri" w:eastAsia="Times New Roman" w:hAnsi="Calibri" w:cstheme="minorHAnsi"/>
          <w:color w:val="000000"/>
        </w:rPr>
        <w:t>the</w:t>
      </w:r>
      <w:r w:rsidR="00A92468" w:rsidRPr="004C7168">
        <w:rPr>
          <w:rFonts w:ascii="Calibri" w:eastAsia="Times New Roman" w:hAnsi="Calibri" w:cstheme="minorHAnsi"/>
          <w:color w:val="000000"/>
        </w:rPr>
        <w:t xml:space="preserve"> </w:t>
      </w:r>
      <w:r w:rsidRPr="004C7168">
        <w:rPr>
          <w:rFonts w:ascii="Calibri" w:eastAsia="Times New Roman" w:hAnsi="Calibri" w:cstheme="minorHAnsi"/>
          <w:color w:val="000000"/>
        </w:rPr>
        <w:t xml:space="preserve">informed consent </w:t>
      </w:r>
      <w:r w:rsidR="00EF72BF">
        <w:rPr>
          <w:rFonts w:ascii="Calibri" w:eastAsia="Times New Roman" w:hAnsi="Calibri" w:cstheme="minorHAnsi"/>
          <w:color w:val="000000"/>
        </w:rPr>
        <w:t>form</w:t>
      </w:r>
      <w:r w:rsidRPr="004C7168">
        <w:rPr>
          <w:rFonts w:ascii="Calibri" w:eastAsia="Times New Roman" w:hAnsi="Calibri" w:cstheme="minorHAnsi"/>
          <w:color w:val="000000"/>
        </w:rPr>
        <w:t xml:space="preserve">.  </w:t>
      </w:r>
      <w:r w:rsidR="00EF72BF">
        <w:rPr>
          <w:rFonts w:ascii="Calibri" w:eastAsia="Times New Roman" w:hAnsi="Calibri" w:cstheme="minorHAnsi"/>
          <w:color w:val="000000"/>
        </w:rPr>
        <w:t xml:space="preserve">Health Canada </w:t>
      </w:r>
      <w:r w:rsidRPr="004C7168">
        <w:rPr>
          <w:rFonts w:ascii="Calibri" w:eastAsia="Times New Roman" w:hAnsi="Calibri" w:cstheme="minorHAnsi"/>
          <w:color w:val="000000"/>
        </w:rPr>
        <w:t>recommends a</w:t>
      </w:r>
      <w:r w:rsidR="00EF72BF">
        <w:rPr>
          <w:rFonts w:ascii="Calibri" w:eastAsia="Times New Roman" w:hAnsi="Calibri" w:cstheme="minorHAnsi"/>
          <w:color w:val="000000"/>
        </w:rPr>
        <w:t xml:space="preserve"> sixth to </w:t>
      </w:r>
      <w:r w:rsidRPr="004C7168">
        <w:rPr>
          <w:rFonts w:ascii="Calibri" w:eastAsia="Times New Roman" w:hAnsi="Calibri" w:cstheme="minorHAnsi"/>
          <w:color w:val="000000"/>
        </w:rPr>
        <w:t>eighth-grade reading level</w:t>
      </w:r>
      <w:r w:rsidR="00EF72BF">
        <w:rPr>
          <w:rFonts w:ascii="Calibri" w:eastAsia="Times New Roman" w:hAnsi="Calibri" w:cstheme="minorHAnsi"/>
          <w:color w:val="000000"/>
        </w:rPr>
        <w:t>, depending on the population</w:t>
      </w:r>
      <w:r w:rsidRPr="004C7168">
        <w:rPr>
          <w:rFonts w:ascii="Calibri" w:eastAsia="Times New Roman" w:hAnsi="Calibri" w:cstheme="minorHAnsi"/>
          <w:color w:val="000000"/>
        </w:rPr>
        <w:t xml:space="preserve">. Information about readability assessments can be downloaded from the CTEP </w:t>
      </w:r>
      <w:r w:rsidR="00EF72BF">
        <w:rPr>
          <w:rFonts w:ascii="Calibri" w:eastAsia="Times New Roman" w:hAnsi="Calibri" w:cstheme="minorHAnsi"/>
          <w:color w:val="000000"/>
        </w:rPr>
        <w:t>ICF</w:t>
      </w:r>
      <w:r w:rsidRPr="004C7168">
        <w:rPr>
          <w:rFonts w:ascii="Calibri" w:eastAsia="Times New Roman" w:hAnsi="Calibri" w:cstheme="minorHAnsi"/>
          <w:color w:val="000000"/>
        </w:rPr>
        <w:t xml:space="preserve"> website.  If possible, ask </w:t>
      </w:r>
      <w:r w:rsidR="00A1382C">
        <w:rPr>
          <w:rFonts w:ascii="Calibri" w:eastAsia="Times New Roman" w:hAnsi="Calibri" w:cstheme="minorHAnsi"/>
          <w:color w:val="000000"/>
        </w:rPr>
        <w:t>participant</w:t>
      </w:r>
      <w:r w:rsidR="00E87A18">
        <w:rPr>
          <w:rFonts w:ascii="Calibri" w:eastAsia="Times New Roman" w:hAnsi="Calibri" w:cstheme="minorHAnsi"/>
          <w:color w:val="000000"/>
        </w:rPr>
        <w:t>s</w:t>
      </w:r>
      <w:r w:rsidR="00A1382C">
        <w:rPr>
          <w:rFonts w:ascii="Calibri" w:eastAsia="Times New Roman" w:hAnsi="Calibri" w:cstheme="minorHAnsi"/>
          <w:color w:val="000000"/>
        </w:rPr>
        <w:t xml:space="preserve"> or community members</w:t>
      </w:r>
      <w:r w:rsidRPr="004C7168">
        <w:rPr>
          <w:rFonts w:ascii="Calibri" w:eastAsia="Times New Roman" w:hAnsi="Calibri" w:cstheme="minorHAnsi"/>
          <w:color w:val="000000"/>
        </w:rPr>
        <w:t xml:space="preserve"> to review the </w:t>
      </w:r>
      <w:r w:rsidR="00EF72BF">
        <w:rPr>
          <w:rFonts w:ascii="Calibri" w:eastAsia="Times New Roman" w:hAnsi="Calibri" w:cstheme="minorHAnsi"/>
          <w:color w:val="000000"/>
        </w:rPr>
        <w:t>form</w:t>
      </w:r>
      <w:r w:rsidRPr="004C7168">
        <w:rPr>
          <w:rFonts w:ascii="Calibri" w:eastAsia="Times New Roman" w:hAnsi="Calibri" w:cstheme="minorHAnsi"/>
          <w:color w:val="000000"/>
        </w:rPr>
        <w:t xml:space="preserve"> before submitting it to the R</w:t>
      </w:r>
      <w:r w:rsidR="00A1382C">
        <w:rPr>
          <w:rFonts w:ascii="Calibri" w:eastAsia="Times New Roman" w:hAnsi="Calibri" w:cstheme="minorHAnsi"/>
          <w:color w:val="000000"/>
        </w:rPr>
        <w:t>E</w:t>
      </w:r>
      <w:r w:rsidRPr="004C7168">
        <w:rPr>
          <w:rFonts w:ascii="Calibri" w:eastAsia="Times New Roman" w:hAnsi="Calibri" w:cstheme="minorHAnsi"/>
          <w:color w:val="000000"/>
        </w:rPr>
        <w:t>B. The</w:t>
      </w:r>
      <w:r w:rsidR="00A1382C">
        <w:rPr>
          <w:rFonts w:ascii="Calibri" w:eastAsia="Times New Roman" w:hAnsi="Calibri" w:cstheme="minorHAnsi"/>
          <w:color w:val="000000"/>
        </w:rPr>
        <w:t>y</w:t>
      </w:r>
      <w:r w:rsidRPr="004C7168">
        <w:rPr>
          <w:rFonts w:ascii="Calibri" w:eastAsia="Times New Roman" w:hAnsi="Calibri" w:cstheme="minorHAnsi"/>
          <w:color w:val="000000"/>
        </w:rPr>
        <w:t xml:space="preserve"> can help identify potential comprehension challenges for </w:t>
      </w:r>
      <w:r w:rsidR="00A1382C">
        <w:rPr>
          <w:rFonts w:ascii="Calibri" w:eastAsia="Times New Roman" w:hAnsi="Calibri" w:cstheme="minorHAnsi"/>
          <w:color w:val="000000"/>
        </w:rPr>
        <w:t>participants</w:t>
      </w:r>
      <w:r w:rsidRPr="004C7168">
        <w:rPr>
          <w:rFonts w:ascii="Calibri" w:eastAsia="Times New Roman" w:hAnsi="Calibri" w:cstheme="minorHAnsi"/>
          <w:color w:val="000000"/>
        </w:rPr>
        <w:t>.</w:t>
      </w:r>
    </w:p>
    <w:p w14:paraId="44651E53" w14:textId="2B98788A" w:rsidR="00433FA7" w:rsidRDefault="009F3C78" w:rsidP="006E7CBD">
      <w:pPr>
        <w:pStyle w:val="CommentText"/>
        <w:numPr>
          <w:ilvl w:val="0"/>
          <w:numId w:val="22"/>
        </w:numPr>
      </w:pPr>
      <w:hyperlink r:id="rId10" w:anchor="cons" w:history="1">
        <w:r w:rsidR="00433FA7" w:rsidRPr="00433FA7">
          <w:rPr>
            <w:rStyle w:val="Hyperlink"/>
          </w:rPr>
          <w:t>https://www.canada.ca/en/health-canada/services/science-research/science-advice-decision-making/research-ethics-board/requirements-informed-consent-documents.html#cons</w:t>
        </w:r>
      </w:hyperlink>
    </w:p>
    <w:p w14:paraId="7CE57EED" w14:textId="0B433540" w:rsidR="00433FA7" w:rsidRDefault="009F3C78" w:rsidP="006E7CBD">
      <w:pPr>
        <w:pStyle w:val="CommentText"/>
        <w:numPr>
          <w:ilvl w:val="0"/>
          <w:numId w:val="22"/>
        </w:numPr>
      </w:pPr>
      <w:hyperlink r:id="rId11" w:history="1">
        <w:r w:rsidR="00433FA7" w:rsidRPr="00DE7969">
          <w:rPr>
            <w:rStyle w:val="Hyperlink"/>
          </w:rPr>
          <w:t>https://ctep.cancer.gov/protocolDevelopment/docs/NCI_Informed_Consent_Template_Readability_Assessments.pdf</w:t>
        </w:r>
      </w:hyperlink>
    </w:p>
    <w:p w14:paraId="5E5048DB" w14:textId="4907EB73" w:rsidR="00E00C1C" w:rsidRDefault="00E00C1C" w:rsidP="00E00C1C">
      <w:pPr>
        <w:spacing w:after="0" w:line="240" w:lineRule="auto"/>
        <w:rPr>
          <w:rFonts w:ascii="Calibri" w:eastAsia="Times New Roman" w:hAnsi="Calibri" w:cstheme="minorHAnsi"/>
          <w:color w:val="000000"/>
        </w:rPr>
      </w:pPr>
    </w:p>
    <w:p w14:paraId="4FE07836" w14:textId="71709CDC" w:rsidR="00E00C1C" w:rsidRDefault="00E00C1C" w:rsidP="00E00C1C">
      <w:pPr>
        <w:spacing w:after="0" w:line="240" w:lineRule="auto"/>
        <w:rPr>
          <w:rFonts w:ascii="Calibri" w:eastAsia="Times New Roman" w:hAnsi="Calibri" w:cstheme="minorHAnsi"/>
          <w:color w:val="000000"/>
        </w:rPr>
      </w:pPr>
    </w:p>
    <w:p w14:paraId="083E9DAF" w14:textId="77777777" w:rsidR="00E00C1C" w:rsidRPr="00E00C1C" w:rsidRDefault="00E00C1C" w:rsidP="00E00C1C">
      <w:pPr>
        <w:spacing w:after="0" w:line="240" w:lineRule="auto"/>
        <w:rPr>
          <w:rFonts w:ascii="Calibri" w:eastAsia="Times New Roman" w:hAnsi="Calibri" w:cstheme="minorHAnsi"/>
          <w:color w:val="000000"/>
        </w:rPr>
      </w:pPr>
    </w:p>
    <w:p w14:paraId="79BF7E52" w14:textId="71A537D0" w:rsidR="00832E23" w:rsidRPr="004C7168" w:rsidRDefault="00832E23" w:rsidP="006F4FAF">
      <w:pPr>
        <w:numPr>
          <w:ilvl w:val="0"/>
          <w:numId w:val="2"/>
        </w:numPr>
        <w:spacing w:after="0" w:line="240" w:lineRule="auto"/>
        <w:rPr>
          <w:rFonts w:ascii="Calibri" w:eastAsia="Times New Roman" w:hAnsi="Calibri" w:cstheme="minorHAnsi"/>
          <w:color w:val="000000"/>
        </w:rPr>
      </w:pPr>
      <w:r w:rsidRPr="004C7168">
        <w:rPr>
          <w:rFonts w:ascii="Calibri" w:eastAsia="Times New Roman" w:hAnsi="Calibri" w:cstheme="minorHAnsi"/>
          <w:b/>
          <w:color w:val="000000"/>
        </w:rPr>
        <w:lastRenderedPageBreak/>
        <w:t>Use of Text</w:t>
      </w:r>
      <w:r w:rsidR="000B67E7" w:rsidRPr="000B67E7">
        <w:rPr>
          <w:rFonts w:ascii="Calibri" w:eastAsia="Times New Roman" w:hAnsi="Calibri" w:cstheme="minorHAnsi"/>
          <w:b/>
          <w:color w:val="000000"/>
        </w:rPr>
        <w:t xml:space="preserve"> </w:t>
      </w:r>
      <w:r w:rsidR="000B67E7" w:rsidRPr="004C7168">
        <w:rPr>
          <w:rFonts w:ascii="Calibri" w:eastAsia="Times New Roman" w:hAnsi="Calibri" w:cstheme="minorHAnsi"/>
          <w:b/>
          <w:color w:val="000000"/>
        </w:rPr>
        <w:t>Example</w:t>
      </w:r>
      <w:r w:rsidR="000B67E7">
        <w:rPr>
          <w:rFonts w:ascii="Calibri" w:eastAsia="Times New Roman" w:hAnsi="Calibri" w:cstheme="minorHAnsi"/>
          <w:b/>
          <w:color w:val="000000"/>
        </w:rPr>
        <w:t>s</w:t>
      </w:r>
      <w:r w:rsidRPr="004C7168">
        <w:rPr>
          <w:rFonts w:ascii="Calibri" w:eastAsia="Times New Roman" w:hAnsi="Calibri" w:cstheme="minorHAnsi"/>
          <w:b/>
          <w:color w:val="000000"/>
        </w:rPr>
        <w:t>:</w:t>
      </w:r>
      <w:r w:rsidRPr="004C7168">
        <w:rPr>
          <w:rFonts w:ascii="Calibri" w:eastAsia="Times New Roman" w:hAnsi="Calibri" w:cstheme="minorHAnsi"/>
          <w:color w:val="000000"/>
        </w:rPr>
        <w:t xml:space="preserve">  Edit the text examples as necessary to make the language specific to </w:t>
      </w:r>
      <w:r w:rsidR="00BF3F8F">
        <w:rPr>
          <w:rFonts w:ascii="Calibri" w:eastAsia="Times New Roman" w:hAnsi="Calibri" w:cstheme="minorHAnsi"/>
          <w:color w:val="000000"/>
        </w:rPr>
        <w:t xml:space="preserve">the </w:t>
      </w:r>
      <w:r w:rsidRPr="004C7168">
        <w:rPr>
          <w:rFonts w:ascii="Calibri" w:eastAsia="Times New Roman" w:hAnsi="Calibri" w:cstheme="minorHAnsi"/>
          <w:color w:val="000000"/>
        </w:rPr>
        <w:t xml:space="preserve">study question since many statements throughout the template are generic.  Examples are not given for every study situation.  Consent authors should review all examples in a section, even if the example is for a different study type, to identify language that may apply to their study.  </w:t>
      </w:r>
    </w:p>
    <w:p w14:paraId="425E0AF9" w14:textId="77777777" w:rsidR="00832E23" w:rsidRPr="004C7168" w:rsidRDefault="00832E23" w:rsidP="006F4FAF">
      <w:pPr>
        <w:spacing w:after="0" w:line="240" w:lineRule="auto"/>
        <w:rPr>
          <w:rFonts w:ascii="Calibri" w:eastAsia="Times New Roman" w:hAnsi="Calibri" w:cstheme="minorHAnsi"/>
          <w:color w:val="000000"/>
        </w:rPr>
      </w:pPr>
    </w:p>
    <w:p w14:paraId="2CD7BD9D" w14:textId="77777777" w:rsidR="00832E23" w:rsidRPr="004C7168" w:rsidRDefault="00832E23" w:rsidP="006F4FAF">
      <w:pPr>
        <w:numPr>
          <w:ilvl w:val="0"/>
          <w:numId w:val="2"/>
        </w:numPr>
        <w:spacing w:after="0" w:line="240" w:lineRule="auto"/>
        <w:rPr>
          <w:rFonts w:ascii="Calibri" w:eastAsia="Times New Roman" w:hAnsi="Calibri" w:cstheme="minorHAnsi"/>
          <w:b/>
          <w:color w:val="000000"/>
        </w:rPr>
      </w:pPr>
      <w:r w:rsidRPr="004C7168">
        <w:rPr>
          <w:rFonts w:ascii="Calibri" w:eastAsia="Times New Roman" w:hAnsi="Calibri" w:cstheme="minorHAnsi"/>
          <w:b/>
          <w:color w:val="000000"/>
        </w:rPr>
        <w:t>Formatting:</w:t>
      </w:r>
    </w:p>
    <w:p w14:paraId="6B91EAA0" w14:textId="77777777" w:rsidR="00832E23" w:rsidRPr="004C7168" w:rsidRDefault="00832E23" w:rsidP="006F4FAF">
      <w:pPr>
        <w:numPr>
          <w:ilvl w:val="0"/>
          <w:numId w:val="3"/>
        </w:numPr>
        <w:spacing w:after="0" w:line="240" w:lineRule="auto"/>
        <w:ind w:left="709" w:hanging="349"/>
        <w:rPr>
          <w:rFonts w:ascii="Calibri" w:eastAsia="Times New Roman" w:hAnsi="Calibri" w:cstheme="minorHAnsi"/>
          <w:color w:val="000000"/>
        </w:rPr>
      </w:pPr>
      <w:r w:rsidRPr="004C7168">
        <w:rPr>
          <w:rFonts w:ascii="Calibri" w:eastAsia="Times New Roman" w:hAnsi="Calibri" w:cstheme="minorHAnsi"/>
          <w:color w:val="000000"/>
        </w:rPr>
        <w:t>Use 1-inch margins for top, bottom, and sides of the page.</w:t>
      </w:r>
    </w:p>
    <w:p w14:paraId="57E2FDF9" w14:textId="49F99382" w:rsidR="00832E23" w:rsidRPr="004C7168" w:rsidRDefault="00832E23" w:rsidP="006F4FAF">
      <w:pPr>
        <w:numPr>
          <w:ilvl w:val="0"/>
          <w:numId w:val="3"/>
        </w:numPr>
        <w:spacing w:after="0" w:line="240" w:lineRule="auto"/>
        <w:ind w:left="709" w:hanging="349"/>
        <w:rPr>
          <w:rFonts w:ascii="Calibri" w:eastAsia="Times New Roman" w:hAnsi="Calibri" w:cstheme="minorHAnsi"/>
          <w:color w:val="000000"/>
        </w:rPr>
      </w:pPr>
      <w:r w:rsidRPr="004C7168">
        <w:rPr>
          <w:rFonts w:ascii="Calibri" w:eastAsia="Times New Roman" w:hAnsi="Calibri" w:cstheme="minorHAnsi"/>
          <w:color w:val="000000"/>
        </w:rPr>
        <w:t xml:space="preserve">Use </w:t>
      </w:r>
      <w:r w:rsidR="004C7168">
        <w:rPr>
          <w:rFonts w:ascii="Calibri" w:eastAsia="Times New Roman" w:hAnsi="Calibri" w:cstheme="minorHAnsi"/>
          <w:color w:val="000000"/>
        </w:rPr>
        <w:t>Calibri</w:t>
      </w:r>
      <w:r w:rsidRPr="004C7168">
        <w:rPr>
          <w:rFonts w:ascii="Calibri" w:eastAsia="Times New Roman" w:hAnsi="Calibri" w:cstheme="minorHAnsi"/>
          <w:color w:val="000000"/>
        </w:rPr>
        <w:t xml:space="preserve"> size 14 font and bold the main section headings. </w:t>
      </w:r>
    </w:p>
    <w:p w14:paraId="3A36316B" w14:textId="20CFA757" w:rsidR="00832E23" w:rsidRPr="004C7168" w:rsidRDefault="00832E23" w:rsidP="006F4FAF">
      <w:pPr>
        <w:numPr>
          <w:ilvl w:val="0"/>
          <w:numId w:val="3"/>
        </w:numPr>
        <w:spacing w:after="0" w:line="240" w:lineRule="auto"/>
        <w:ind w:left="709" w:hanging="349"/>
        <w:rPr>
          <w:rFonts w:ascii="Calibri" w:eastAsia="Times New Roman" w:hAnsi="Calibri" w:cstheme="minorHAnsi"/>
          <w:color w:val="000000"/>
        </w:rPr>
      </w:pPr>
      <w:r w:rsidRPr="004C7168">
        <w:rPr>
          <w:rFonts w:ascii="Calibri" w:eastAsia="Times New Roman" w:hAnsi="Calibri" w:cstheme="minorHAnsi"/>
          <w:color w:val="000000"/>
        </w:rPr>
        <w:t xml:space="preserve">Use </w:t>
      </w:r>
      <w:r w:rsidR="001701EF">
        <w:rPr>
          <w:rFonts w:ascii="Calibri" w:eastAsia="Times New Roman" w:hAnsi="Calibri" w:cstheme="minorHAnsi"/>
          <w:color w:val="000000"/>
        </w:rPr>
        <w:t xml:space="preserve">Calibri </w:t>
      </w:r>
      <w:r w:rsidRPr="004C7168">
        <w:rPr>
          <w:rFonts w:ascii="Calibri" w:eastAsia="Times New Roman" w:hAnsi="Calibri" w:cstheme="minorHAnsi"/>
          <w:color w:val="000000"/>
        </w:rPr>
        <w:t>size 1</w:t>
      </w:r>
      <w:r w:rsidR="001701EF">
        <w:rPr>
          <w:rFonts w:ascii="Calibri" w:eastAsia="Times New Roman" w:hAnsi="Calibri" w:cstheme="minorHAnsi"/>
          <w:color w:val="000000"/>
        </w:rPr>
        <w:t>1</w:t>
      </w:r>
      <w:r w:rsidRPr="004C7168">
        <w:rPr>
          <w:rFonts w:ascii="Calibri" w:eastAsia="Times New Roman" w:hAnsi="Calibri" w:cstheme="minorHAnsi"/>
          <w:color w:val="000000"/>
        </w:rPr>
        <w:t xml:space="preserve"> font for the body of the </w:t>
      </w:r>
      <w:r w:rsidR="00EF72BF">
        <w:rPr>
          <w:rFonts w:ascii="Calibri" w:eastAsia="Times New Roman" w:hAnsi="Calibri" w:cstheme="minorHAnsi"/>
          <w:color w:val="000000"/>
        </w:rPr>
        <w:t>form</w:t>
      </w:r>
      <w:r w:rsidRPr="004C7168">
        <w:rPr>
          <w:rFonts w:ascii="Calibri" w:eastAsia="Times New Roman" w:hAnsi="Calibri" w:cstheme="minorHAnsi"/>
          <w:color w:val="000000"/>
        </w:rPr>
        <w:t>.</w:t>
      </w:r>
    </w:p>
    <w:p w14:paraId="4C12A84B" w14:textId="77777777" w:rsidR="00832E23" w:rsidRPr="004C7168" w:rsidRDefault="00832E23" w:rsidP="006F4FAF">
      <w:pPr>
        <w:numPr>
          <w:ilvl w:val="0"/>
          <w:numId w:val="3"/>
        </w:numPr>
        <w:spacing w:after="0" w:line="240" w:lineRule="auto"/>
        <w:ind w:left="709" w:hanging="349"/>
        <w:rPr>
          <w:rFonts w:ascii="Calibri" w:eastAsia="Times New Roman" w:hAnsi="Calibri" w:cstheme="minorHAnsi"/>
          <w:color w:val="000000"/>
        </w:rPr>
      </w:pPr>
      <w:r w:rsidRPr="004C7168">
        <w:rPr>
          <w:rFonts w:ascii="Calibri" w:eastAsia="Times New Roman" w:hAnsi="Calibri" w:cstheme="minorHAnsi"/>
          <w:color w:val="000000"/>
        </w:rPr>
        <w:t>Do not use all capital letters or italics to call attention to information.  Use other formatting sparingly.</w:t>
      </w:r>
    </w:p>
    <w:p w14:paraId="02CF1799" w14:textId="4A1C4A50" w:rsidR="00832E23" w:rsidRDefault="00832E23" w:rsidP="006F4FAF">
      <w:pPr>
        <w:spacing w:after="0" w:line="240" w:lineRule="auto"/>
        <w:rPr>
          <w:rFonts w:ascii="Calibri" w:eastAsia="Times New Roman" w:hAnsi="Calibri" w:cstheme="minorHAnsi"/>
          <w:color w:val="000000"/>
        </w:rPr>
      </w:pPr>
    </w:p>
    <w:p w14:paraId="04969F90" w14:textId="13AFBA65" w:rsidR="004464AC" w:rsidRDefault="00832E23" w:rsidP="006F4FAF">
      <w:pPr>
        <w:numPr>
          <w:ilvl w:val="0"/>
          <w:numId w:val="4"/>
        </w:numPr>
        <w:spacing w:after="0" w:line="240" w:lineRule="auto"/>
        <w:rPr>
          <w:rFonts w:ascii="Calibri" w:eastAsia="Times New Roman" w:hAnsi="Calibri" w:cstheme="minorHAnsi"/>
          <w:b/>
          <w:color w:val="000000"/>
        </w:rPr>
      </w:pPr>
      <w:bookmarkStart w:id="0" w:name="_Hlk494375710"/>
      <w:r w:rsidRPr="004C7168">
        <w:rPr>
          <w:rFonts w:ascii="Calibri" w:eastAsia="Times New Roman" w:hAnsi="Calibri" w:cstheme="minorHAnsi"/>
          <w:b/>
          <w:color w:val="000000"/>
        </w:rPr>
        <w:t>Color-Coded Information:</w:t>
      </w:r>
    </w:p>
    <w:p w14:paraId="02DD01C1" w14:textId="11953946" w:rsidR="00C37A42" w:rsidRDefault="00C37A42" w:rsidP="006F4FAF">
      <w:pPr>
        <w:numPr>
          <w:ilvl w:val="1"/>
          <w:numId w:val="4"/>
        </w:numPr>
        <w:spacing w:after="0" w:line="240" w:lineRule="auto"/>
        <w:ind w:left="709" w:hanging="283"/>
        <w:rPr>
          <w:rFonts w:ascii="Calibri" w:eastAsia="Times New Roman" w:hAnsi="Calibri" w:cstheme="minorHAnsi"/>
          <w:b/>
          <w:color w:val="000000"/>
        </w:rPr>
      </w:pPr>
      <w:r w:rsidRPr="004C7168">
        <w:rPr>
          <w:rFonts w:ascii="Calibri" w:eastAsia="Times New Roman" w:hAnsi="Calibri" w:cstheme="minorHAnsi"/>
          <w:color w:val="000000"/>
        </w:rPr>
        <w:t xml:space="preserve">Brief instructions to consent authors are in </w:t>
      </w:r>
      <w:r w:rsidRPr="004C7168">
        <w:rPr>
          <w:rFonts w:ascii="Calibri" w:eastAsia="Times New Roman" w:hAnsi="Calibri" w:cstheme="minorHAnsi"/>
          <w:i/>
          <w:color w:val="000000"/>
          <w:highlight w:val="cyan"/>
        </w:rPr>
        <w:t xml:space="preserve">italics and highlighted in </w:t>
      </w:r>
      <w:r w:rsidR="003F7208">
        <w:rPr>
          <w:rFonts w:ascii="Calibri" w:eastAsia="Times New Roman" w:hAnsi="Calibri" w:cstheme="minorHAnsi"/>
          <w:i/>
          <w:color w:val="000000"/>
          <w:highlight w:val="cyan"/>
        </w:rPr>
        <w:t>turquoise</w:t>
      </w:r>
      <w:r w:rsidRPr="004C7168">
        <w:rPr>
          <w:rFonts w:ascii="Calibri" w:eastAsia="Times New Roman" w:hAnsi="Calibri" w:cstheme="minorHAnsi"/>
          <w:color w:val="000000"/>
        </w:rPr>
        <w:t>.  This text should be removed prior to REB submission, i</w:t>
      </w:r>
      <w:r w:rsidR="00A1382C">
        <w:rPr>
          <w:rFonts w:ascii="Calibri" w:eastAsia="Times New Roman" w:hAnsi="Calibri" w:cstheme="minorHAnsi"/>
          <w:color w:val="000000"/>
        </w:rPr>
        <w:t>.</w:t>
      </w:r>
      <w:r w:rsidRPr="004C7168">
        <w:rPr>
          <w:rFonts w:ascii="Calibri" w:eastAsia="Times New Roman" w:hAnsi="Calibri" w:cstheme="minorHAnsi"/>
          <w:color w:val="000000"/>
        </w:rPr>
        <w:t xml:space="preserve">e. </w:t>
      </w:r>
      <w:r w:rsidR="00433FA7">
        <w:rPr>
          <w:rFonts w:ascii="Calibri" w:eastAsia="Times New Roman" w:hAnsi="Calibri" w:cstheme="minorHAnsi"/>
          <w:color w:val="000000"/>
        </w:rPr>
        <w:t>n</w:t>
      </w:r>
      <w:r w:rsidRPr="004C7168">
        <w:rPr>
          <w:rFonts w:ascii="Calibri" w:eastAsia="Times New Roman" w:hAnsi="Calibri" w:cstheme="minorHAnsi"/>
          <w:color w:val="000000"/>
        </w:rPr>
        <w:t xml:space="preserve">ot included in the consent form for </w:t>
      </w:r>
      <w:r w:rsidR="00A1382C">
        <w:rPr>
          <w:rFonts w:ascii="Calibri" w:eastAsia="Times New Roman" w:hAnsi="Calibri" w:cstheme="minorHAnsi"/>
          <w:color w:val="000000"/>
        </w:rPr>
        <w:t>participants</w:t>
      </w:r>
      <w:r w:rsidRPr="004C7168">
        <w:rPr>
          <w:rFonts w:ascii="Calibri" w:eastAsia="Times New Roman" w:hAnsi="Calibri" w:cstheme="minorHAnsi"/>
          <w:color w:val="000000"/>
        </w:rPr>
        <w:t>.</w:t>
      </w:r>
    </w:p>
    <w:p w14:paraId="4833A874" w14:textId="6A5B19BA" w:rsidR="00C37A42" w:rsidRPr="007B2C4F" w:rsidRDefault="00C37A42" w:rsidP="006F4FAF">
      <w:pPr>
        <w:numPr>
          <w:ilvl w:val="1"/>
          <w:numId w:val="4"/>
        </w:numPr>
        <w:spacing w:after="0" w:line="240" w:lineRule="auto"/>
        <w:ind w:left="709" w:hanging="283"/>
        <w:rPr>
          <w:rFonts w:ascii="Calibri" w:eastAsia="Times New Roman" w:hAnsi="Calibri" w:cstheme="minorHAnsi"/>
          <w:b/>
          <w:color w:val="000000"/>
        </w:rPr>
      </w:pPr>
      <w:r w:rsidRPr="00C37A42">
        <w:rPr>
          <w:rFonts w:ascii="Calibri" w:eastAsia="Times New Roman" w:hAnsi="Calibri" w:cstheme="minorHAnsi"/>
          <w:color w:val="000000"/>
        </w:rPr>
        <w:t xml:space="preserve">Sections where </w:t>
      </w:r>
      <w:r w:rsidR="00BF3F8F">
        <w:rPr>
          <w:rFonts w:ascii="Calibri" w:eastAsia="Times New Roman" w:hAnsi="Calibri" w:cstheme="minorHAnsi"/>
          <w:color w:val="000000"/>
        </w:rPr>
        <w:t xml:space="preserve">consent authors </w:t>
      </w:r>
      <w:r w:rsidRPr="00C37A42">
        <w:rPr>
          <w:rFonts w:ascii="Calibri" w:eastAsia="Times New Roman" w:hAnsi="Calibri" w:cstheme="minorHAnsi"/>
          <w:color w:val="000000"/>
        </w:rPr>
        <w:t xml:space="preserve">should enter or modify text are </w:t>
      </w:r>
      <w:r w:rsidRPr="00C37A42">
        <w:rPr>
          <w:rStyle w:val="ICDBodyTextChar"/>
          <w:rFonts w:ascii="Calibri" w:hAnsi="Calibri" w:cstheme="minorHAnsi"/>
          <w:i/>
          <w:color w:val="5B9BD5" w:themeColor="accent1"/>
          <w:sz w:val="22"/>
        </w:rPr>
        <w:t>(in blue italics and listed between parentheses)</w:t>
      </w:r>
      <w:r w:rsidRPr="00C37A42">
        <w:rPr>
          <w:rFonts w:ascii="Calibri" w:eastAsia="Times New Roman" w:hAnsi="Calibri" w:cstheme="minorHAnsi"/>
          <w:color w:val="000000"/>
        </w:rPr>
        <w:t xml:space="preserve">.  Adapt and enter the text as necessary.  Remove the parentheses, and format as normal body text in the consent form for </w:t>
      </w:r>
      <w:r w:rsidR="00A1382C">
        <w:rPr>
          <w:rFonts w:ascii="Calibri" w:eastAsia="Times New Roman" w:hAnsi="Calibri" w:cstheme="minorHAnsi"/>
          <w:color w:val="000000"/>
        </w:rPr>
        <w:t>participants</w:t>
      </w:r>
      <w:r w:rsidRPr="00C37A42">
        <w:rPr>
          <w:rFonts w:ascii="Calibri" w:eastAsia="Times New Roman" w:hAnsi="Calibri" w:cstheme="minorHAnsi"/>
          <w:color w:val="000000"/>
        </w:rPr>
        <w:t>.</w:t>
      </w:r>
    </w:p>
    <w:p w14:paraId="5CC56F2F" w14:textId="77777777" w:rsidR="002F14E2" w:rsidRPr="001B1C71" w:rsidRDefault="002F14E2" w:rsidP="002F14E2">
      <w:pPr>
        <w:numPr>
          <w:ilvl w:val="1"/>
          <w:numId w:val="4"/>
        </w:numPr>
        <w:spacing w:after="0" w:line="240" w:lineRule="auto"/>
        <w:ind w:left="709" w:hanging="283"/>
        <w:rPr>
          <w:rFonts w:ascii="Calibri" w:hAnsi="Calibri" w:cstheme="minorHAnsi"/>
          <w:b/>
          <w:color w:val="000000"/>
        </w:rPr>
      </w:pPr>
      <w:r>
        <w:rPr>
          <w:rFonts w:ascii="Calibri" w:hAnsi="Calibri" w:cstheme="minorHAnsi"/>
          <w:color w:val="000000"/>
        </w:rPr>
        <w:t>The provincial form should not be on local letterhead, nor include local contact information.</w:t>
      </w:r>
    </w:p>
    <w:p w14:paraId="54189110" w14:textId="77777777" w:rsidR="002F14E2" w:rsidRPr="001B1C71" w:rsidRDefault="002F14E2" w:rsidP="002F14E2">
      <w:pPr>
        <w:numPr>
          <w:ilvl w:val="1"/>
          <w:numId w:val="4"/>
        </w:numPr>
        <w:spacing w:after="0" w:line="240" w:lineRule="auto"/>
        <w:ind w:left="709" w:hanging="283"/>
        <w:rPr>
          <w:rFonts w:ascii="Calibri" w:hAnsi="Calibri" w:cstheme="minorHAnsi"/>
          <w:b/>
          <w:color w:val="000000"/>
        </w:rPr>
      </w:pPr>
      <w:r>
        <w:rPr>
          <w:rFonts w:ascii="Calibri" w:hAnsi="Calibri" w:cstheme="minorHAnsi"/>
          <w:color w:val="000000"/>
        </w:rPr>
        <w:t xml:space="preserve">Instructions for centre-specific information are in </w:t>
      </w:r>
      <w:r w:rsidRPr="00EA0DA3">
        <w:rPr>
          <w:rFonts w:ascii="Calibri" w:hAnsi="Calibri" w:cstheme="minorHAnsi"/>
          <w:i/>
          <w:color w:val="000000"/>
          <w:highlight w:val="yellow"/>
        </w:rPr>
        <w:t>italics and highlighted in yellow</w:t>
      </w:r>
    </w:p>
    <w:p w14:paraId="4D81E9E1" w14:textId="4CB0224D" w:rsidR="002F14E2" w:rsidRPr="007B2C4F" w:rsidRDefault="002F14E2" w:rsidP="002F14E2">
      <w:pPr>
        <w:numPr>
          <w:ilvl w:val="1"/>
          <w:numId w:val="4"/>
        </w:numPr>
        <w:spacing w:after="0" w:line="240" w:lineRule="auto"/>
        <w:ind w:left="709" w:hanging="283"/>
        <w:rPr>
          <w:rFonts w:ascii="Calibri" w:hAnsi="Calibri" w:cstheme="minorHAnsi"/>
          <w:b/>
          <w:color w:val="000000"/>
        </w:rPr>
      </w:pPr>
      <w:r>
        <w:rPr>
          <w:rFonts w:ascii="Calibri" w:hAnsi="Calibri" w:cstheme="minorHAnsi"/>
          <w:color w:val="000000"/>
        </w:rPr>
        <w:t xml:space="preserve">Centres should keep the version date of the approved provincial form and add local contact information and all pre-approved administrative changes. </w:t>
      </w:r>
      <w:r w:rsidRPr="007B2C4F">
        <w:rPr>
          <w:rFonts w:ascii="Calibri" w:hAnsi="Calibri" w:cstheme="minorHAnsi"/>
          <w:color w:val="000000"/>
          <w:u w:val="single"/>
        </w:rPr>
        <w:t>Centre-specific</w:t>
      </w:r>
      <w:r>
        <w:rPr>
          <w:rFonts w:ascii="Calibri" w:hAnsi="Calibri" w:cstheme="minorHAnsi"/>
          <w:color w:val="000000"/>
        </w:rPr>
        <w:t xml:space="preserve"> pre-approved changes also may be added.</w:t>
      </w:r>
    </w:p>
    <w:p w14:paraId="1C20BF8A" w14:textId="77777777" w:rsidR="002F14E2" w:rsidRPr="00C37A42" w:rsidRDefault="002F14E2" w:rsidP="007B2C4F">
      <w:pPr>
        <w:spacing w:after="0" w:line="240" w:lineRule="auto"/>
        <w:ind w:left="709"/>
        <w:rPr>
          <w:rFonts w:ascii="Calibri" w:hAnsi="Calibri" w:cstheme="minorHAnsi"/>
          <w:b/>
          <w:color w:val="000000"/>
        </w:rPr>
      </w:pPr>
    </w:p>
    <w:bookmarkEnd w:id="0"/>
    <w:p w14:paraId="7FD0552F" w14:textId="6260C91C" w:rsidR="00832E23" w:rsidRPr="004C7168" w:rsidRDefault="00832E23" w:rsidP="006F4FAF">
      <w:pPr>
        <w:numPr>
          <w:ilvl w:val="0"/>
          <w:numId w:val="4"/>
        </w:numPr>
        <w:spacing w:after="0" w:line="240" w:lineRule="auto"/>
        <w:rPr>
          <w:rFonts w:ascii="Calibri" w:eastAsia="Times New Roman" w:hAnsi="Calibri" w:cstheme="minorHAnsi"/>
          <w:b/>
          <w:color w:val="000000"/>
        </w:rPr>
      </w:pPr>
      <w:r w:rsidRPr="004C7168">
        <w:rPr>
          <w:rFonts w:ascii="Calibri" w:eastAsia="Times New Roman" w:hAnsi="Calibri" w:cstheme="minorHAnsi"/>
          <w:b/>
          <w:color w:val="000000"/>
        </w:rPr>
        <w:t xml:space="preserve">Study Schema:  </w:t>
      </w:r>
      <w:r w:rsidR="00CB409E">
        <w:rPr>
          <w:rFonts w:ascii="Calibri" w:eastAsia="Times New Roman" w:hAnsi="Calibri" w:cstheme="minorHAnsi"/>
          <w:color w:val="000000"/>
        </w:rPr>
        <w:t xml:space="preserve">It is recommended </w:t>
      </w:r>
      <w:r w:rsidRPr="004C7168">
        <w:rPr>
          <w:rFonts w:ascii="Calibri" w:eastAsia="Times New Roman" w:hAnsi="Calibri" w:cstheme="minorHAnsi"/>
          <w:color w:val="000000"/>
        </w:rPr>
        <w:t>to include a simplified study schema in the consent.  The schema should be placed in the section, “What are the study groups?”</w:t>
      </w:r>
      <w:r w:rsidR="00E575E0">
        <w:rPr>
          <w:rFonts w:ascii="Calibri" w:eastAsia="Times New Roman" w:hAnsi="Calibri" w:cstheme="minorHAnsi"/>
          <w:color w:val="000000"/>
        </w:rPr>
        <w:t xml:space="preserve"> </w:t>
      </w:r>
    </w:p>
    <w:p w14:paraId="7660F976" w14:textId="77777777" w:rsidR="00832E23" w:rsidRPr="004C7168" w:rsidRDefault="00832E23" w:rsidP="006F4FAF">
      <w:pPr>
        <w:spacing w:after="0" w:line="240" w:lineRule="auto"/>
        <w:rPr>
          <w:rFonts w:ascii="Calibri" w:eastAsia="Times New Roman" w:hAnsi="Calibri" w:cstheme="minorHAnsi"/>
          <w:color w:val="000000"/>
        </w:rPr>
      </w:pPr>
    </w:p>
    <w:p w14:paraId="014F1AC8" w14:textId="1D61C7A7" w:rsidR="00832E23" w:rsidRPr="00C13B30" w:rsidRDefault="00832E23" w:rsidP="00C13B30">
      <w:pPr>
        <w:numPr>
          <w:ilvl w:val="0"/>
          <w:numId w:val="4"/>
        </w:numPr>
        <w:spacing w:after="0" w:line="240" w:lineRule="auto"/>
        <w:rPr>
          <w:rFonts w:ascii="Calibri" w:eastAsia="Times New Roman" w:hAnsi="Calibri" w:cstheme="minorHAnsi"/>
          <w:color w:val="000000"/>
        </w:rPr>
      </w:pPr>
      <w:r w:rsidRPr="004C7168">
        <w:rPr>
          <w:rFonts w:ascii="Calibri" w:eastAsia="Times New Roman" w:hAnsi="Calibri" w:cstheme="minorHAnsi"/>
          <w:b/>
          <w:color w:val="000000"/>
        </w:rPr>
        <w:t>Use of More Than One Consent in a Single Study</w:t>
      </w:r>
      <w:r w:rsidRPr="004C7168">
        <w:rPr>
          <w:rFonts w:ascii="Calibri" w:eastAsia="Times New Roman" w:hAnsi="Calibri" w:cstheme="minorHAnsi"/>
          <w:color w:val="000000"/>
        </w:rPr>
        <w:t xml:space="preserve">:  </w:t>
      </w:r>
      <w:r w:rsidR="00CB409E">
        <w:rPr>
          <w:rFonts w:ascii="Calibri" w:eastAsia="Times New Roman" w:hAnsi="Calibri" w:cstheme="minorHAnsi"/>
          <w:color w:val="000000"/>
        </w:rPr>
        <w:t>C</w:t>
      </w:r>
      <w:r w:rsidRPr="004C7168">
        <w:rPr>
          <w:rFonts w:ascii="Calibri" w:eastAsia="Times New Roman" w:hAnsi="Calibri" w:cstheme="minorHAnsi"/>
          <w:color w:val="000000"/>
        </w:rPr>
        <w:t xml:space="preserve">onsider using more than one consent form to improve </w:t>
      </w:r>
      <w:r w:rsidR="00A1382C">
        <w:rPr>
          <w:rFonts w:ascii="Calibri" w:eastAsia="Times New Roman" w:hAnsi="Calibri" w:cstheme="minorHAnsi"/>
          <w:color w:val="000000"/>
        </w:rPr>
        <w:t>participant</w:t>
      </w:r>
      <w:r w:rsidRPr="004C7168">
        <w:rPr>
          <w:rFonts w:ascii="Calibri" w:eastAsia="Times New Roman" w:hAnsi="Calibri" w:cstheme="minorHAnsi"/>
          <w:color w:val="000000"/>
        </w:rPr>
        <w:t xml:space="preserve"> understanding when </w:t>
      </w:r>
      <w:r w:rsidR="00CB409E">
        <w:rPr>
          <w:rFonts w:ascii="Calibri" w:eastAsia="Times New Roman" w:hAnsi="Calibri" w:cstheme="minorHAnsi"/>
          <w:color w:val="000000"/>
        </w:rPr>
        <w:t>the</w:t>
      </w:r>
      <w:r w:rsidRPr="004C7168">
        <w:rPr>
          <w:rFonts w:ascii="Calibri" w:eastAsia="Times New Roman" w:hAnsi="Calibri" w:cstheme="minorHAnsi"/>
          <w:color w:val="000000"/>
        </w:rPr>
        <w:t xml:space="preserve"> study has distinct components (e.g. for</w:t>
      </w:r>
      <w:r w:rsidR="00433FA7">
        <w:rPr>
          <w:rFonts w:ascii="Calibri" w:eastAsia="Times New Roman" w:hAnsi="Calibri" w:cstheme="minorHAnsi"/>
          <w:color w:val="000000"/>
        </w:rPr>
        <w:t xml:space="preserve"> </w:t>
      </w:r>
      <w:r w:rsidRPr="004C7168">
        <w:rPr>
          <w:rFonts w:ascii="Calibri" w:eastAsia="Times New Roman" w:hAnsi="Calibri" w:cstheme="minorHAnsi"/>
          <w:color w:val="000000"/>
        </w:rPr>
        <w:t xml:space="preserve">trials with </w:t>
      </w:r>
      <w:r w:rsidR="00C13B30">
        <w:rPr>
          <w:rFonts w:ascii="Calibri" w:eastAsia="Times New Roman" w:hAnsi="Calibri" w:cstheme="minorHAnsi"/>
          <w:color w:val="000000"/>
        </w:rPr>
        <w:t xml:space="preserve">a </w:t>
      </w:r>
      <w:r w:rsidRPr="004C7168">
        <w:rPr>
          <w:rFonts w:ascii="Calibri" w:eastAsia="Times New Roman" w:hAnsi="Calibri" w:cstheme="minorHAnsi"/>
          <w:color w:val="000000"/>
        </w:rPr>
        <w:t xml:space="preserve">separate </w:t>
      </w:r>
      <w:r w:rsidR="00637DCD">
        <w:rPr>
          <w:rFonts w:ascii="Calibri" w:eastAsia="Times New Roman" w:hAnsi="Calibri" w:cstheme="minorHAnsi"/>
          <w:color w:val="000000"/>
        </w:rPr>
        <w:t>pre-</w:t>
      </w:r>
      <w:r w:rsidRPr="004C7168">
        <w:rPr>
          <w:rFonts w:ascii="Calibri" w:eastAsia="Times New Roman" w:hAnsi="Calibri" w:cstheme="minorHAnsi"/>
          <w:color w:val="000000"/>
        </w:rPr>
        <w:t>screening</w:t>
      </w:r>
      <w:r w:rsidR="007D27F9">
        <w:rPr>
          <w:rFonts w:ascii="Calibri" w:eastAsia="Times New Roman" w:hAnsi="Calibri" w:cstheme="minorHAnsi"/>
          <w:color w:val="000000"/>
        </w:rPr>
        <w:t xml:space="preserve"> </w:t>
      </w:r>
      <w:r w:rsidRPr="004C7168">
        <w:rPr>
          <w:rFonts w:ascii="Calibri" w:eastAsia="Times New Roman" w:hAnsi="Calibri" w:cstheme="minorHAnsi"/>
          <w:color w:val="000000"/>
        </w:rPr>
        <w:t>component</w:t>
      </w:r>
      <w:r w:rsidR="00C13B30">
        <w:rPr>
          <w:rFonts w:ascii="Calibri" w:eastAsia="Times New Roman" w:hAnsi="Calibri" w:cstheme="minorHAnsi"/>
          <w:color w:val="000000"/>
        </w:rPr>
        <w:t xml:space="preserve"> – see Memo Pre-Screening Consent Criteria at </w:t>
      </w:r>
      <w:hyperlink r:id="rId12" w:history="1">
        <w:r w:rsidR="00C13B30">
          <w:rPr>
            <w:rStyle w:val="Hyperlink"/>
          </w:rPr>
          <w:t>Guidelines, Templates and SOPs – OCREB</w:t>
        </w:r>
      </w:hyperlink>
      <w:r w:rsidRPr="00C13B30">
        <w:rPr>
          <w:rFonts w:ascii="Calibri" w:eastAsia="Times New Roman" w:hAnsi="Calibri" w:cstheme="minorHAnsi"/>
          <w:color w:val="000000"/>
        </w:rPr>
        <w:t xml:space="preserve">).  </w:t>
      </w:r>
      <w:r w:rsidR="00C13B30">
        <w:rPr>
          <w:rFonts w:ascii="Calibri" w:eastAsia="Times New Roman" w:hAnsi="Calibri" w:cstheme="minorHAnsi"/>
          <w:color w:val="000000"/>
        </w:rPr>
        <w:t>When applicable,</w:t>
      </w:r>
      <w:r w:rsidRPr="00C13B30">
        <w:rPr>
          <w:rFonts w:ascii="Calibri" w:eastAsia="Times New Roman" w:hAnsi="Calibri" w:cstheme="minorHAnsi"/>
          <w:color w:val="000000"/>
        </w:rPr>
        <w:t xml:space="preserve"> the consent forms should reference each other appropriately</w:t>
      </w:r>
      <w:r w:rsidR="00A1382C" w:rsidRPr="00C13B30">
        <w:rPr>
          <w:rFonts w:ascii="Calibri" w:eastAsia="Times New Roman" w:hAnsi="Calibri" w:cstheme="minorHAnsi"/>
          <w:color w:val="000000"/>
        </w:rPr>
        <w:t xml:space="preserve"> and avoid duplication of information</w:t>
      </w:r>
      <w:r w:rsidRPr="00C13B30">
        <w:rPr>
          <w:rFonts w:ascii="Calibri" w:eastAsia="Times New Roman" w:hAnsi="Calibri" w:cstheme="minorHAnsi"/>
          <w:color w:val="000000"/>
        </w:rPr>
        <w:t>.</w:t>
      </w:r>
      <w:r w:rsidR="00D814D7" w:rsidRPr="00C13B30">
        <w:rPr>
          <w:rFonts w:ascii="Calibri" w:eastAsia="Times New Roman" w:hAnsi="Calibri" w:cstheme="minorHAnsi"/>
          <w:color w:val="000000"/>
        </w:rPr>
        <w:t xml:space="preserve"> </w:t>
      </w:r>
    </w:p>
    <w:p w14:paraId="52C32852" w14:textId="77777777" w:rsidR="00832E23" w:rsidRPr="004C7168" w:rsidRDefault="00832E23" w:rsidP="006F4FAF">
      <w:pPr>
        <w:spacing w:after="0" w:line="240" w:lineRule="auto"/>
        <w:rPr>
          <w:rFonts w:ascii="Calibri" w:eastAsia="Times New Roman" w:hAnsi="Calibri" w:cstheme="minorHAnsi"/>
          <w:color w:val="000000"/>
        </w:rPr>
      </w:pPr>
    </w:p>
    <w:p w14:paraId="23EEBE70" w14:textId="1C4BBA79" w:rsidR="00C72D1F" w:rsidRPr="004C7168" w:rsidRDefault="00A1382C" w:rsidP="006F4FAF">
      <w:pPr>
        <w:numPr>
          <w:ilvl w:val="0"/>
          <w:numId w:val="4"/>
        </w:numPr>
        <w:spacing w:after="0" w:line="240" w:lineRule="auto"/>
        <w:contextualSpacing/>
        <w:rPr>
          <w:rFonts w:ascii="Calibri" w:eastAsia="Times New Roman" w:hAnsi="Calibri" w:cstheme="minorHAnsi"/>
          <w:b/>
          <w:color w:val="000000"/>
          <w:spacing w:val="-10"/>
          <w:kern w:val="28"/>
        </w:rPr>
      </w:pPr>
      <w:r>
        <w:rPr>
          <w:rFonts w:ascii="Calibri" w:eastAsia="Times New Roman" w:hAnsi="Calibri" w:cstheme="minorHAnsi"/>
          <w:b/>
          <w:color w:val="000000"/>
        </w:rPr>
        <w:t>Participant</w:t>
      </w:r>
      <w:r w:rsidR="00832E23" w:rsidRPr="004C7168">
        <w:rPr>
          <w:rFonts w:ascii="Calibri" w:eastAsia="Times New Roman" w:hAnsi="Calibri" w:cstheme="minorHAnsi"/>
          <w:b/>
          <w:color w:val="000000"/>
        </w:rPr>
        <w:t xml:space="preserve"> </w:t>
      </w:r>
      <w:r w:rsidR="004E564F">
        <w:rPr>
          <w:rFonts w:ascii="Calibri" w:eastAsia="Times New Roman" w:hAnsi="Calibri" w:cstheme="minorHAnsi"/>
          <w:b/>
          <w:color w:val="000000"/>
        </w:rPr>
        <w:t>Study Calendars</w:t>
      </w:r>
      <w:r w:rsidR="00832E23" w:rsidRPr="004C7168">
        <w:rPr>
          <w:rFonts w:ascii="Calibri" w:eastAsia="Times New Roman" w:hAnsi="Calibri" w:cstheme="minorHAnsi"/>
          <w:b/>
          <w:color w:val="000000"/>
        </w:rPr>
        <w:t>:</w:t>
      </w:r>
      <w:r w:rsidR="00832E23" w:rsidRPr="004C7168">
        <w:rPr>
          <w:rFonts w:ascii="Calibri" w:eastAsia="Times New Roman" w:hAnsi="Calibri" w:cstheme="minorHAnsi"/>
          <w:color w:val="000000"/>
        </w:rPr>
        <w:t xml:space="preserve">  </w:t>
      </w:r>
      <w:r w:rsidR="00277CE6">
        <w:rPr>
          <w:rFonts w:ascii="Calibri" w:eastAsia="Times New Roman" w:hAnsi="Calibri" w:cstheme="minorHAnsi"/>
          <w:color w:val="000000"/>
        </w:rPr>
        <w:t xml:space="preserve">Consider providing </w:t>
      </w:r>
      <w:r w:rsidR="00832E23" w:rsidRPr="004C7168">
        <w:rPr>
          <w:rFonts w:ascii="Calibri" w:eastAsia="Times New Roman" w:hAnsi="Calibri" w:cstheme="minorHAnsi"/>
          <w:color w:val="000000"/>
        </w:rPr>
        <w:t>an easy-to-read-and- understand</w:t>
      </w:r>
      <w:r w:rsidR="00A76594">
        <w:rPr>
          <w:rFonts w:ascii="Calibri" w:eastAsia="Times New Roman" w:hAnsi="Calibri" w:cstheme="minorHAnsi"/>
          <w:color w:val="000000"/>
        </w:rPr>
        <w:t>able</w:t>
      </w:r>
      <w:r w:rsidR="00832E23" w:rsidRPr="004C7168">
        <w:rPr>
          <w:rFonts w:ascii="Calibri" w:eastAsia="Times New Roman" w:hAnsi="Calibri" w:cstheme="minorHAnsi"/>
          <w:color w:val="000000"/>
        </w:rPr>
        <w:t xml:space="preserve"> </w:t>
      </w:r>
      <w:r>
        <w:rPr>
          <w:rFonts w:ascii="Calibri" w:eastAsia="Times New Roman" w:hAnsi="Calibri" w:cstheme="minorHAnsi"/>
          <w:color w:val="000000"/>
        </w:rPr>
        <w:t>participant</w:t>
      </w:r>
      <w:r w:rsidR="00832E23" w:rsidRPr="004C7168">
        <w:rPr>
          <w:rFonts w:ascii="Calibri" w:eastAsia="Times New Roman" w:hAnsi="Calibri" w:cstheme="minorHAnsi"/>
          <w:color w:val="000000"/>
        </w:rPr>
        <w:t xml:space="preserve"> study calendar.  </w:t>
      </w:r>
      <w:r w:rsidR="00CB7763">
        <w:rPr>
          <w:rFonts w:ascii="Calibri" w:eastAsia="Times New Roman" w:hAnsi="Calibri" w:cstheme="minorHAnsi"/>
          <w:color w:val="000000"/>
        </w:rPr>
        <w:t xml:space="preserve">A </w:t>
      </w:r>
      <w:r>
        <w:rPr>
          <w:rFonts w:ascii="Calibri" w:eastAsia="Times New Roman" w:hAnsi="Calibri" w:cstheme="minorHAnsi"/>
          <w:color w:val="000000"/>
        </w:rPr>
        <w:t>Participant</w:t>
      </w:r>
      <w:r w:rsidR="00832E23" w:rsidRPr="004C7168">
        <w:rPr>
          <w:rFonts w:ascii="Calibri" w:eastAsia="Times New Roman" w:hAnsi="Calibri" w:cstheme="minorHAnsi"/>
          <w:color w:val="000000"/>
        </w:rPr>
        <w:t xml:space="preserve"> study calendar </w:t>
      </w:r>
      <w:r w:rsidR="004E564F">
        <w:rPr>
          <w:rFonts w:ascii="Calibri" w:eastAsia="Times New Roman" w:hAnsi="Calibri" w:cstheme="minorHAnsi"/>
          <w:color w:val="000000"/>
        </w:rPr>
        <w:t xml:space="preserve">may be included as </w:t>
      </w:r>
      <w:r w:rsidR="00CB7763">
        <w:rPr>
          <w:rFonts w:ascii="Calibri" w:eastAsia="Times New Roman" w:hAnsi="Calibri" w:cstheme="minorHAnsi"/>
          <w:color w:val="000000"/>
        </w:rPr>
        <w:t>an appendix or included in the main consent document</w:t>
      </w:r>
      <w:r w:rsidR="004E564F">
        <w:rPr>
          <w:rFonts w:ascii="Calibri" w:eastAsia="Times New Roman" w:hAnsi="Calibri" w:cstheme="minorHAnsi"/>
          <w:color w:val="000000"/>
        </w:rPr>
        <w:t xml:space="preserve">. </w:t>
      </w:r>
      <w:r w:rsidR="00832E23" w:rsidRPr="004C7168">
        <w:rPr>
          <w:rFonts w:ascii="Calibri" w:eastAsia="Times New Roman" w:hAnsi="Calibri" w:cstheme="minorHAnsi"/>
          <w:color w:val="000000"/>
        </w:rPr>
        <w:t xml:space="preserve">  Highlight the study appointments and procedures on the calendar that are required more frequently than with the usual approach</w:t>
      </w:r>
      <w:r w:rsidR="00A76594">
        <w:rPr>
          <w:rFonts w:ascii="Calibri" w:eastAsia="Times New Roman" w:hAnsi="Calibri" w:cstheme="minorHAnsi"/>
          <w:color w:val="000000"/>
        </w:rPr>
        <w:t xml:space="preserve"> and, if appropriate, the approximate duration of the procedures and/or visits</w:t>
      </w:r>
      <w:r w:rsidR="00832E23" w:rsidRPr="004C7168">
        <w:rPr>
          <w:rFonts w:ascii="Calibri" w:eastAsia="Times New Roman" w:hAnsi="Calibri" w:cstheme="minorHAnsi"/>
          <w:color w:val="000000"/>
        </w:rPr>
        <w:t xml:space="preserve">.  </w:t>
      </w:r>
    </w:p>
    <w:p w14:paraId="190C9C2B" w14:textId="77777777" w:rsidR="00C72D1F" w:rsidRPr="004C7168" w:rsidRDefault="00C72D1F" w:rsidP="006F4FAF">
      <w:pPr>
        <w:pStyle w:val="ListParagraph"/>
        <w:spacing w:after="0" w:line="240" w:lineRule="auto"/>
        <w:rPr>
          <w:rFonts w:ascii="Calibri" w:eastAsia="Times New Roman" w:hAnsi="Calibri" w:cstheme="minorHAnsi"/>
          <w:b/>
          <w:color w:val="000000"/>
          <w:spacing w:val="-10"/>
          <w:kern w:val="28"/>
        </w:rPr>
      </w:pPr>
    </w:p>
    <w:p w14:paraId="0D77D23F" w14:textId="77777777" w:rsidR="00CB409E" w:rsidRDefault="00CB409E" w:rsidP="006F4FAF">
      <w:pPr>
        <w:spacing w:after="0" w:line="240" w:lineRule="auto"/>
        <w:contextualSpacing/>
        <w:rPr>
          <w:rFonts w:ascii="Calibri" w:eastAsia="Times New Roman" w:hAnsi="Calibri" w:cstheme="minorHAnsi"/>
          <w:color w:val="000000"/>
          <w:spacing w:val="-10"/>
          <w:kern w:val="28"/>
          <w:sz w:val="28"/>
        </w:rPr>
      </w:pPr>
    </w:p>
    <w:p w14:paraId="48CFE8D5" w14:textId="69B790D4" w:rsidR="00296BD3" w:rsidRPr="00296BD3" w:rsidRDefault="00296BD3" w:rsidP="00F76F83">
      <w:pPr>
        <w:spacing w:after="120" w:line="240" w:lineRule="auto"/>
        <w:rPr>
          <w:rFonts w:ascii="Calibri" w:eastAsia="Times New Roman" w:hAnsi="Calibri" w:cstheme="minorHAnsi"/>
          <w:color w:val="000000"/>
          <w:spacing w:val="-10"/>
          <w:kern w:val="28"/>
          <w:sz w:val="28"/>
        </w:rPr>
      </w:pPr>
      <w:r w:rsidRPr="00296BD3">
        <w:rPr>
          <w:rFonts w:ascii="Calibri" w:eastAsia="Times New Roman" w:hAnsi="Calibri" w:cstheme="minorHAnsi"/>
          <w:color w:val="000000"/>
          <w:spacing w:val="-10"/>
          <w:kern w:val="28"/>
          <w:sz w:val="28"/>
        </w:rPr>
        <w:t xml:space="preserve">Instructions </w:t>
      </w:r>
      <w:r>
        <w:rPr>
          <w:rFonts w:ascii="Calibri" w:eastAsia="Times New Roman" w:hAnsi="Calibri" w:cstheme="minorHAnsi"/>
          <w:color w:val="000000"/>
          <w:spacing w:val="-10"/>
          <w:kern w:val="28"/>
          <w:sz w:val="28"/>
        </w:rPr>
        <w:t xml:space="preserve">for </w:t>
      </w:r>
      <w:r w:rsidR="00CB409E">
        <w:rPr>
          <w:rFonts w:ascii="Calibri" w:eastAsia="Times New Roman" w:hAnsi="Calibri" w:cstheme="minorHAnsi"/>
          <w:color w:val="000000"/>
          <w:spacing w:val="-10"/>
          <w:kern w:val="28"/>
          <w:sz w:val="28"/>
        </w:rPr>
        <w:t>A</w:t>
      </w:r>
      <w:r w:rsidRPr="00296BD3">
        <w:rPr>
          <w:rFonts w:ascii="Calibri" w:eastAsia="Times New Roman" w:hAnsi="Calibri" w:cstheme="minorHAnsi"/>
          <w:color w:val="000000"/>
          <w:spacing w:val="-10"/>
          <w:kern w:val="28"/>
          <w:sz w:val="28"/>
        </w:rPr>
        <w:t xml:space="preserve">uthors </w:t>
      </w:r>
      <w:r w:rsidR="00CB409E">
        <w:rPr>
          <w:rFonts w:ascii="Calibri" w:eastAsia="Times New Roman" w:hAnsi="Calibri" w:cstheme="minorHAnsi"/>
          <w:color w:val="000000"/>
          <w:spacing w:val="-10"/>
          <w:kern w:val="28"/>
          <w:sz w:val="28"/>
        </w:rPr>
        <w:t>R</w:t>
      </w:r>
      <w:r w:rsidRPr="00296BD3">
        <w:rPr>
          <w:rFonts w:ascii="Calibri" w:eastAsia="Times New Roman" w:hAnsi="Calibri" w:cstheme="minorHAnsi"/>
          <w:color w:val="000000"/>
          <w:spacing w:val="-10"/>
          <w:kern w:val="28"/>
          <w:sz w:val="28"/>
        </w:rPr>
        <w:t xml:space="preserve">elated to </w:t>
      </w:r>
      <w:r w:rsidR="00CB409E">
        <w:rPr>
          <w:rFonts w:ascii="Calibri" w:eastAsia="Times New Roman" w:hAnsi="Calibri" w:cstheme="minorHAnsi"/>
          <w:color w:val="000000"/>
          <w:spacing w:val="-10"/>
          <w:kern w:val="28"/>
          <w:sz w:val="28"/>
        </w:rPr>
        <w:t>S</w:t>
      </w:r>
      <w:r w:rsidRPr="00296BD3">
        <w:rPr>
          <w:rFonts w:ascii="Calibri" w:eastAsia="Times New Roman" w:hAnsi="Calibri" w:cstheme="minorHAnsi"/>
          <w:color w:val="000000"/>
          <w:spacing w:val="-10"/>
          <w:kern w:val="28"/>
          <w:sz w:val="28"/>
        </w:rPr>
        <w:t xml:space="preserve">pecific </w:t>
      </w:r>
      <w:r w:rsidR="00E63120">
        <w:rPr>
          <w:rFonts w:ascii="Calibri" w:eastAsia="Times New Roman" w:hAnsi="Calibri" w:cstheme="minorHAnsi"/>
          <w:color w:val="000000"/>
          <w:spacing w:val="-10"/>
          <w:kern w:val="28"/>
          <w:sz w:val="28"/>
        </w:rPr>
        <w:t>C</w:t>
      </w:r>
      <w:r w:rsidRPr="00296BD3">
        <w:rPr>
          <w:rFonts w:ascii="Calibri" w:eastAsia="Times New Roman" w:hAnsi="Calibri" w:cstheme="minorHAnsi"/>
          <w:color w:val="000000"/>
          <w:spacing w:val="-10"/>
          <w:kern w:val="28"/>
          <w:sz w:val="28"/>
        </w:rPr>
        <w:t xml:space="preserve">ontent of the Informed Consent </w:t>
      </w:r>
      <w:r w:rsidR="00EF72BF">
        <w:rPr>
          <w:rFonts w:ascii="Calibri" w:eastAsia="Times New Roman" w:hAnsi="Calibri" w:cstheme="minorHAnsi"/>
          <w:color w:val="000000"/>
          <w:spacing w:val="-10"/>
          <w:kern w:val="28"/>
          <w:sz w:val="28"/>
        </w:rPr>
        <w:t>Form</w:t>
      </w:r>
      <w:r w:rsidRPr="00296BD3">
        <w:rPr>
          <w:rFonts w:ascii="Calibri" w:eastAsia="Times New Roman" w:hAnsi="Calibri" w:cstheme="minorHAnsi"/>
          <w:color w:val="000000"/>
          <w:spacing w:val="-10"/>
          <w:kern w:val="28"/>
          <w:sz w:val="28"/>
        </w:rPr>
        <w:t xml:space="preserve"> </w:t>
      </w:r>
    </w:p>
    <w:p w14:paraId="7E5FB11B" w14:textId="77777777" w:rsidR="00C660C5" w:rsidRDefault="007C788E" w:rsidP="006F4FAF">
      <w:pPr>
        <w:spacing w:after="0" w:line="240" w:lineRule="auto"/>
        <w:rPr>
          <w:rFonts w:ascii="Calibri" w:eastAsia="Times New Roman" w:hAnsi="Calibri" w:cstheme="minorHAnsi"/>
          <w:color w:val="000000"/>
        </w:rPr>
      </w:pPr>
      <w:r>
        <w:rPr>
          <w:rFonts w:ascii="Calibri" w:eastAsia="Times New Roman" w:hAnsi="Calibri" w:cstheme="minorHAnsi"/>
          <w:color w:val="000000"/>
        </w:rPr>
        <w:t>Instructions will correspond</w:t>
      </w:r>
      <w:r w:rsidR="00E477CF">
        <w:rPr>
          <w:rFonts w:ascii="Calibri" w:eastAsia="Times New Roman" w:hAnsi="Calibri" w:cstheme="minorHAnsi"/>
          <w:color w:val="000000"/>
        </w:rPr>
        <w:t xml:space="preserve"> to the</w:t>
      </w:r>
      <w:r w:rsidR="00895A60">
        <w:rPr>
          <w:rFonts w:ascii="Calibri" w:eastAsia="Times New Roman" w:hAnsi="Calibri" w:cstheme="minorHAnsi"/>
          <w:color w:val="000000"/>
        </w:rPr>
        <w:t xml:space="preserve"> content</w:t>
      </w:r>
      <w:r w:rsidR="00E477CF">
        <w:rPr>
          <w:rFonts w:ascii="Calibri" w:eastAsia="Times New Roman" w:hAnsi="Calibri" w:cstheme="minorHAnsi"/>
          <w:color w:val="000000"/>
        </w:rPr>
        <w:t xml:space="preserve"> </w:t>
      </w:r>
      <w:r w:rsidR="00895A60">
        <w:rPr>
          <w:rFonts w:ascii="Calibri" w:eastAsia="Times New Roman" w:hAnsi="Calibri" w:cstheme="minorHAnsi"/>
          <w:color w:val="000000"/>
        </w:rPr>
        <w:t xml:space="preserve">sections and </w:t>
      </w:r>
      <w:r w:rsidR="00E477CF">
        <w:rPr>
          <w:rFonts w:ascii="Calibri" w:eastAsia="Times New Roman" w:hAnsi="Calibri" w:cstheme="minorHAnsi"/>
          <w:color w:val="000000"/>
        </w:rPr>
        <w:t>numbered</w:t>
      </w:r>
      <w:r w:rsidR="00895A60">
        <w:rPr>
          <w:rFonts w:ascii="Calibri" w:eastAsia="Times New Roman" w:hAnsi="Calibri" w:cstheme="minorHAnsi"/>
          <w:color w:val="000000"/>
        </w:rPr>
        <w:t xml:space="preserve"> questions</w:t>
      </w:r>
      <w:r w:rsidR="00260F92">
        <w:rPr>
          <w:rFonts w:ascii="Calibri" w:eastAsia="Times New Roman" w:hAnsi="Calibri" w:cstheme="minorHAnsi"/>
          <w:color w:val="000000"/>
        </w:rPr>
        <w:t xml:space="preserve"> of the consent </w:t>
      </w:r>
      <w:r w:rsidR="00EF72BF">
        <w:rPr>
          <w:rFonts w:ascii="Calibri" w:eastAsia="Times New Roman" w:hAnsi="Calibri" w:cstheme="minorHAnsi"/>
          <w:color w:val="000000"/>
        </w:rPr>
        <w:t>form</w:t>
      </w:r>
      <w:r w:rsidR="00260F92">
        <w:rPr>
          <w:rFonts w:ascii="Calibri" w:eastAsia="Times New Roman" w:hAnsi="Calibri" w:cstheme="minorHAnsi"/>
          <w:color w:val="000000"/>
        </w:rPr>
        <w:t>. Instruction</w:t>
      </w:r>
      <w:r w:rsidR="00455F0B">
        <w:rPr>
          <w:rFonts w:ascii="Calibri" w:eastAsia="Times New Roman" w:hAnsi="Calibri" w:cstheme="minorHAnsi"/>
          <w:color w:val="000000"/>
        </w:rPr>
        <w:t>s</w:t>
      </w:r>
      <w:r w:rsidR="00260F92">
        <w:rPr>
          <w:rFonts w:ascii="Calibri" w:eastAsia="Times New Roman" w:hAnsi="Calibri" w:cstheme="minorHAnsi"/>
          <w:color w:val="000000"/>
        </w:rPr>
        <w:t xml:space="preserve"> do not exist for every section/question; when instruction</w:t>
      </w:r>
      <w:r w:rsidR="00455F0B">
        <w:rPr>
          <w:rFonts w:ascii="Calibri" w:eastAsia="Times New Roman" w:hAnsi="Calibri" w:cstheme="minorHAnsi"/>
          <w:color w:val="000000"/>
        </w:rPr>
        <w:t>s</w:t>
      </w:r>
      <w:r w:rsidR="00260F92">
        <w:rPr>
          <w:rFonts w:ascii="Calibri" w:eastAsia="Times New Roman" w:hAnsi="Calibri" w:cstheme="minorHAnsi"/>
          <w:color w:val="000000"/>
        </w:rPr>
        <w:t xml:space="preserve"> exist</w:t>
      </w:r>
      <w:r w:rsidR="00455F0B">
        <w:rPr>
          <w:rFonts w:ascii="Calibri" w:eastAsia="Times New Roman" w:hAnsi="Calibri" w:cstheme="minorHAnsi"/>
          <w:color w:val="000000"/>
        </w:rPr>
        <w:t>,</w:t>
      </w:r>
      <w:r w:rsidR="00260F92">
        <w:rPr>
          <w:rFonts w:ascii="Calibri" w:eastAsia="Times New Roman" w:hAnsi="Calibri" w:cstheme="minorHAnsi"/>
          <w:color w:val="000000"/>
        </w:rPr>
        <w:t xml:space="preserve"> consent </w:t>
      </w:r>
      <w:r w:rsidR="00EF72BF">
        <w:rPr>
          <w:rFonts w:ascii="Calibri" w:eastAsia="Times New Roman" w:hAnsi="Calibri" w:cstheme="minorHAnsi"/>
          <w:color w:val="000000"/>
        </w:rPr>
        <w:t>form</w:t>
      </w:r>
      <w:r w:rsidR="00260F92">
        <w:rPr>
          <w:rFonts w:ascii="Calibri" w:eastAsia="Times New Roman" w:hAnsi="Calibri" w:cstheme="minorHAnsi"/>
          <w:color w:val="000000"/>
        </w:rPr>
        <w:t xml:space="preserve"> indicates</w:t>
      </w:r>
      <w:r w:rsidR="00770E3B">
        <w:rPr>
          <w:rFonts w:ascii="Calibri" w:eastAsia="Times New Roman" w:hAnsi="Calibri" w:cstheme="minorHAnsi"/>
          <w:color w:val="000000"/>
        </w:rPr>
        <w:t>:</w:t>
      </w:r>
      <w:r w:rsidR="00260F92">
        <w:rPr>
          <w:rFonts w:ascii="Calibri" w:eastAsia="Times New Roman" w:hAnsi="Calibri" w:cstheme="minorHAnsi"/>
          <w:color w:val="000000"/>
        </w:rPr>
        <w:t xml:space="preserve"> </w:t>
      </w:r>
    </w:p>
    <w:p w14:paraId="4BE8E27E" w14:textId="10F7680F" w:rsidR="00870F16" w:rsidRDefault="00260F92" w:rsidP="006F4FAF">
      <w:pPr>
        <w:spacing w:after="0" w:line="240" w:lineRule="auto"/>
        <w:rPr>
          <w:rFonts w:ascii="Calibri" w:hAnsi="Calibri"/>
          <w:b/>
          <w:i/>
        </w:rPr>
      </w:pPr>
      <w:r w:rsidRPr="00260F92">
        <w:rPr>
          <w:rFonts w:ascii="Calibri" w:hAnsi="Calibri"/>
          <w:b/>
          <w:i/>
          <w:highlight w:val="cyan"/>
        </w:rPr>
        <w:t>See Instruction Guide</w:t>
      </w:r>
    </w:p>
    <w:p w14:paraId="3EC85656" w14:textId="26A5074C" w:rsidR="00E00C1C" w:rsidRDefault="00E00C1C" w:rsidP="006F4FAF">
      <w:pPr>
        <w:spacing w:after="0" w:line="240" w:lineRule="auto"/>
        <w:rPr>
          <w:rFonts w:ascii="Calibri" w:hAnsi="Calibri"/>
          <w:b/>
          <w:i/>
        </w:rPr>
      </w:pPr>
    </w:p>
    <w:p w14:paraId="77BED18D" w14:textId="28B7248A" w:rsidR="00CC57C6" w:rsidRPr="004C7168" w:rsidRDefault="00CC57C6" w:rsidP="006F4FAF">
      <w:pPr>
        <w:spacing w:after="0" w:line="240" w:lineRule="auto"/>
        <w:rPr>
          <w:rFonts w:ascii="Calibri" w:eastAsia="Times New Roman" w:hAnsi="Calibri" w:cstheme="minorHAnsi"/>
          <w:b/>
          <w:color w:val="000000"/>
        </w:rPr>
      </w:pPr>
    </w:p>
    <w:p w14:paraId="1AA24CDC" w14:textId="77777777" w:rsidR="00535FF9" w:rsidRDefault="00535FF9" w:rsidP="00870F16">
      <w:pPr>
        <w:pStyle w:val="ListParagraph"/>
        <w:spacing w:after="0" w:line="240" w:lineRule="auto"/>
        <w:ind w:left="0"/>
        <w:rPr>
          <w:rFonts w:ascii="Calibri" w:eastAsia="Times New Roman" w:hAnsi="Calibri" w:cstheme="minorHAnsi"/>
          <w:b/>
          <w:color w:val="000000"/>
          <w:sz w:val="28"/>
        </w:rPr>
      </w:pPr>
    </w:p>
    <w:p w14:paraId="58BF5D6B" w14:textId="389A830D" w:rsidR="00832E23" w:rsidRPr="00870F16" w:rsidRDefault="00832E23" w:rsidP="00870F16">
      <w:pPr>
        <w:pStyle w:val="ListParagraph"/>
        <w:spacing w:after="0" w:line="240" w:lineRule="auto"/>
        <w:ind w:left="0"/>
        <w:rPr>
          <w:rFonts w:ascii="Calibri" w:eastAsia="Times New Roman" w:hAnsi="Calibri" w:cstheme="minorHAnsi"/>
          <w:b/>
          <w:color w:val="000000"/>
          <w:sz w:val="28"/>
        </w:rPr>
      </w:pPr>
      <w:r w:rsidRPr="00870F16">
        <w:rPr>
          <w:rFonts w:ascii="Calibri" w:eastAsia="Times New Roman" w:hAnsi="Calibri" w:cstheme="minorHAnsi"/>
          <w:b/>
          <w:color w:val="000000"/>
          <w:sz w:val="28"/>
        </w:rPr>
        <w:t>Study Titles</w:t>
      </w:r>
    </w:p>
    <w:p w14:paraId="406FA484" w14:textId="77777777" w:rsidR="00832E23" w:rsidRPr="004C7168" w:rsidRDefault="00832E23" w:rsidP="006E7CBD">
      <w:pPr>
        <w:numPr>
          <w:ilvl w:val="0"/>
          <w:numId w:val="5"/>
        </w:numPr>
        <w:spacing w:after="0" w:line="240" w:lineRule="auto"/>
        <w:ind w:left="360" w:hanging="360"/>
        <w:rPr>
          <w:rFonts w:ascii="Calibri" w:eastAsia="Times New Roman" w:hAnsi="Calibri" w:cstheme="minorHAnsi"/>
          <w:color w:val="000000"/>
        </w:rPr>
      </w:pPr>
      <w:r w:rsidRPr="004C7168">
        <w:rPr>
          <w:rFonts w:ascii="Calibri" w:eastAsia="Times New Roman" w:hAnsi="Calibri" w:cstheme="minorHAnsi"/>
          <w:color w:val="000000"/>
        </w:rPr>
        <w:t>Section length limit: Both titles together should take up no more than one-quarter page.</w:t>
      </w:r>
    </w:p>
    <w:p w14:paraId="16074335" w14:textId="77777777" w:rsidR="00832E23" w:rsidRPr="004C7168" w:rsidRDefault="00832E23" w:rsidP="006E7CBD">
      <w:pPr>
        <w:numPr>
          <w:ilvl w:val="0"/>
          <w:numId w:val="5"/>
        </w:numPr>
        <w:spacing w:after="0" w:line="240" w:lineRule="auto"/>
        <w:ind w:left="360" w:hanging="360"/>
        <w:rPr>
          <w:rFonts w:ascii="Calibri" w:eastAsia="Times New Roman" w:hAnsi="Calibri" w:cstheme="minorHAnsi"/>
          <w:color w:val="000000"/>
        </w:rPr>
      </w:pPr>
      <w:r w:rsidRPr="004C7168">
        <w:rPr>
          <w:rFonts w:ascii="Calibri" w:eastAsia="Times New Roman" w:hAnsi="Calibri" w:cstheme="minorHAnsi"/>
          <w:color w:val="000000"/>
        </w:rPr>
        <w:t>Include 2 titles:</w:t>
      </w:r>
    </w:p>
    <w:p w14:paraId="2FAA0745" w14:textId="77777777" w:rsidR="00832E23" w:rsidRPr="004C7168" w:rsidRDefault="00832E23" w:rsidP="006E7CBD">
      <w:pPr>
        <w:numPr>
          <w:ilvl w:val="1"/>
          <w:numId w:val="5"/>
        </w:numPr>
        <w:spacing w:after="0" w:line="240" w:lineRule="auto"/>
        <w:ind w:left="720"/>
        <w:rPr>
          <w:rFonts w:ascii="Calibri" w:eastAsia="Times New Roman" w:hAnsi="Calibri" w:cstheme="minorHAnsi"/>
          <w:color w:val="000000"/>
        </w:rPr>
      </w:pPr>
      <w:r w:rsidRPr="004C7168">
        <w:rPr>
          <w:rFonts w:ascii="Calibri" w:eastAsia="Times New Roman" w:hAnsi="Calibri" w:cstheme="minorHAnsi"/>
          <w:color w:val="000000"/>
        </w:rPr>
        <w:t>The reader-friendly lay title, which is called the “Study Title for Participants.”</w:t>
      </w:r>
    </w:p>
    <w:p w14:paraId="28E5B2B1" w14:textId="5B7C92A5" w:rsidR="00832E23" w:rsidRPr="004C7168" w:rsidRDefault="00832E23" w:rsidP="006E7CBD">
      <w:pPr>
        <w:numPr>
          <w:ilvl w:val="1"/>
          <w:numId w:val="5"/>
        </w:numPr>
        <w:spacing w:after="0" w:line="240" w:lineRule="auto"/>
        <w:ind w:left="720"/>
        <w:rPr>
          <w:rFonts w:ascii="Calibri" w:eastAsia="Times New Roman" w:hAnsi="Calibri" w:cstheme="minorHAnsi"/>
          <w:color w:val="000000"/>
        </w:rPr>
      </w:pPr>
      <w:r w:rsidRPr="004C7168">
        <w:rPr>
          <w:rFonts w:ascii="Calibri" w:eastAsia="Times New Roman" w:hAnsi="Calibri" w:cstheme="minorHAnsi"/>
          <w:color w:val="000000"/>
        </w:rPr>
        <w:t>The official title, which can be used by potential study participants for Internet searches.</w:t>
      </w:r>
    </w:p>
    <w:p w14:paraId="0F04F4DD" w14:textId="77777777" w:rsidR="00832E23" w:rsidRPr="004C7168" w:rsidRDefault="00832E23" w:rsidP="006E7CBD">
      <w:pPr>
        <w:numPr>
          <w:ilvl w:val="0"/>
          <w:numId w:val="5"/>
        </w:numPr>
        <w:spacing w:after="0" w:line="240" w:lineRule="auto"/>
        <w:ind w:left="360" w:hanging="360"/>
        <w:rPr>
          <w:rFonts w:ascii="Calibri" w:eastAsia="Times New Roman" w:hAnsi="Calibri" w:cstheme="minorHAnsi"/>
          <w:color w:val="000000"/>
        </w:rPr>
      </w:pPr>
      <w:r w:rsidRPr="004C7168">
        <w:rPr>
          <w:rFonts w:ascii="Calibri" w:eastAsia="Times New Roman" w:hAnsi="Calibri" w:cstheme="minorHAnsi"/>
          <w:color w:val="000000"/>
        </w:rPr>
        <w:t xml:space="preserve">For the lay title: </w:t>
      </w:r>
    </w:p>
    <w:p w14:paraId="4C327D7A" w14:textId="77777777" w:rsidR="00832E23" w:rsidRPr="004C7168" w:rsidRDefault="00832E23" w:rsidP="006E7CBD">
      <w:pPr>
        <w:numPr>
          <w:ilvl w:val="1"/>
          <w:numId w:val="5"/>
        </w:numPr>
        <w:spacing w:after="0" w:line="240" w:lineRule="auto"/>
        <w:ind w:left="720"/>
        <w:rPr>
          <w:rFonts w:ascii="Calibri" w:eastAsia="Times New Roman" w:hAnsi="Calibri" w:cstheme="minorHAnsi"/>
          <w:color w:val="000000"/>
        </w:rPr>
      </w:pPr>
      <w:r w:rsidRPr="004C7168">
        <w:rPr>
          <w:rFonts w:ascii="Calibri" w:eastAsia="Times New Roman" w:hAnsi="Calibri" w:cstheme="minorHAnsi"/>
          <w:color w:val="000000"/>
        </w:rPr>
        <w:t xml:space="preserve">Provide a brief (about 20 words) title of the study in lay language. </w:t>
      </w:r>
    </w:p>
    <w:p w14:paraId="48049E31" w14:textId="77777777" w:rsidR="00832E23" w:rsidRPr="004C7168" w:rsidRDefault="00832E23" w:rsidP="006E7CBD">
      <w:pPr>
        <w:numPr>
          <w:ilvl w:val="1"/>
          <w:numId w:val="5"/>
        </w:numPr>
        <w:spacing w:after="0" w:line="240" w:lineRule="auto"/>
        <w:ind w:left="720"/>
        <w:rPr>
          <w:rFonts w:ascii="Calibri" w:eastAsia="Times New Roman" w:hAnsi="Calibri" w:cstheme="minorHAnsi"/>
          <w:color w:val="000000"/>
        </w:rPr>
      </w:pPr>
      <w:r w:rsidRPr="004C7168">
        <w:rPr>
          <w:rFonts w:ascii="Calibri" w:eastAsia="Times New Roman" w:hAnsi="Calibri" w:cstheme="minorHAnsi"/>
          <w:color w:val="000000"/>
        </w:rPr>
        <w:t>Use general terms.</w:t>
      </w:r>
    </w:p>
    <w:p w14:paraId="743594B7" w14:textId="77777777" w:rsidR="00832E23" w:rsidRPr="004C7168" w:rsidRDefault="00832E23" w:rsidP="006E7CBD">
      <w:pPr>
        <w:numPr>
          <w:ilvl w:val="1"/>
          <w:numId w:val="5"/>
        </w:numPr>
        <w:spacing w:after="0" w:line="240" w:lineRule="auto"/>
        <w:ind w:left="720"/>
        <w:rPr>
          <w:rFonts w:ascii="Calibri" w:eastAsia="Times New Roman" w:hAnsi="Calibri" w:cstheme="minorHAnsi"/>
          <w:color w:val="000000"/>
        </w:rPr>
      </w:pPr>
      <w:r w:rsidRPr="004C7168">
        <w:rPr>
          <w:rFonts w:ascii="Calibri" w:eastAsia="Times New Roman" w:hAnsi="Calibri" w:cstheme="minorHAnsi"/>
          <w:color w:val="000000"/>
        </w:rPr>
        <w:t>To make the title concise, list the usual approach generically (e.g., chemotherapy, radiation therapy, surgery) rather than providing specific names (e.g., docetaxel, IMRT, laparoscopy).  However, the investigational drug or other investigational item or procedure should be named.</w:t>
      </w:r>
    </w:p>
    <w:p w14:paraId="4697254B" w14:textId="5512A08D" w:rsidR="00832E23" w:rsidRPr="004C7168" w:rsidRDefault="00832E23" w:rsidP="006E7CBD">
      <w:pPr>
        <w:numPr>
          <w:ilvl w:val="1"/>
          <w:numId w:val="5"/>
        </w:numPr>
        <w:spacing w:after="0" w:line="240" w:lineRule="auto"/>
        <w:ind w:left="720"/>
        <w:rPr>
          <w:rFonts w:ascii="Calibri" w:eastAsia="Times New Roman" w:hAnsi="Calibri" w:cstheme="minorHAnsi"/>
          <w:color w:val="000000"/>
        </w:rPr>
      </w:pPr>
      <w:r w:rsidRPr="004C7168">
        <w:rPr>
          <w:rFonts w:ascii="Calibri" w:eastAsia="Times New Roman" w:hAnsi="Calibri" w:cstheme="minorHAnsi"/>
          <w:color w:val="000000"/>
        </w:rPr>
        <w:t>Use bold size 1</w:t>
      </w:r>
      <w:r w:rsidR="007E3B1E">
        <w:rPr>
          <w:rFonts w:ascii="Calibri" w:eastAsia="Times New Roman" w:hAnsi="Calibri" w:cstheme="minorHAnsi"/>
          <w:color w:val="000000"/>
        </w:rPr>
        <w:t>2</w:t>
      </w:r>
      <w:r w:rsidRPr="004C7168">
        <w:rPr>
          <w:rFonts w:ascii="Calibri" w:eastAsia="Times New Roman" w:hAnsi="Calibri" w:cstheme="minorHAnsi"/>
          <w:color w:val="000000"/>
        </w:rPr>
        <w:t xml:space="preserve"> font for Study Title for Participants.  Then list the actual title using size 14 font without bold.  Do not capitalize all letters.</w:t>
      </w:r>
    </w:p>
    <w:p w14:paraId="2F7E8EFB" w14:textId="77777777" w:rsidR="00832E23" w:rsidRPr="004C7168" w:rsidRDefault="00832E23" w:rsidP="006E7CBD">
      <w:pPr>
        <w:numPr>
          <w:ilvl w:val="1"/>
          <w:numId w:val="5"/>
        </w:numPr>
        <w:spacing w:after="0" w:line="240" w:lineRule="auto"/>
        <w:ind w:left="720"/>
        <w:rPr>
          <w:rFonts w:ascii="Calibri" w:eastAsia="Times New Roman" w:hAnsi="Calibri" w:cstheme="minorHAnsi"/>
          <w:color w:val="000000"/>
        </w:rPr>
      </w:pPr>
      <w:r w:rsidRPr="004C7168">
        <w:rPr>
          <w:rFonts w:ascii="Calibri" w:eastAsia="Times New Roman" w:hAnsi="Calibri" w:cstheme="minorHAnsi"/>
          <w:color w:val="000000"/>
        </w:rPr>
        <w:t xml:space="preserve">This title should be the same as the lay title that will be used on </w:t>
      </w:r>
      <w:hyperlink r:id="rId13" w:history="1">
        <w:r w:rsidRPr="004C7168">
          <w:rPr>
            <w:rFonts w:ascii="Calibri" w:eastAsia="Times New Roman" w:hAnsi="Calibri" w:cstheme="minorHAnsi"/>
            <w:color w:val="0000FF"/>
            <w:u w:val="single"/>
          </w:rPr>
          <w:t>http://www.ClinicalTrials.gov</w:t>
        </w:r>
      </w:hyperlink>
      <w:r w:rsidRPr="004C7168">
        <w:rPr>
          <w:rFonts w:ascii="Calibri" w:eastAsia="Times New Roman" w:hAnsi="Calibri" w:cstheme="minorHAnsi"/>
          <w:color w:val="000000"/>
        </w:rPr>
        <w:t xml:space="preserve">  </w:t>
      </w:r>
    </w:p>
    <w:p w14:paraId="253FF9C5" w14:textId="77777777" w:rsidR="00832E23" w:rsidRPr="004C7168" w:rsidRDefault="00832E23" w:rsidP="006E7CBD">
      <w:pPr>
        <w:numPr>
          <w:ilvl w:val="0"/>
          <w:numId w:val="5"/>
        </w:numPr>
        <w:spacing w:after="0" w:line="240" w:lineRule="auto"/>
        <w:ind w:left="360" w:hanging="360"/>
        <w:rPr>
          <w:rFonts w:ascii="Calibri" w:eastAsia="Times New Roman" w:hAnsi="Calibri" w:cstheme="minorHAnsi"/>
          <w:color w:val="000000"/>
        </w:rPr>
      </w:pPr>
      <w:r w:rsidRPr="004C7168">
        <w:rPr>
          <w:rFonts w:ascii="Calibri" w:eastAsia="Times New Roman" w:hAnsi="Calibri" w:cstheme="minorHAnsi"/>
          <w:color w:val="000000"/>
        </w:rPr>
        <w:t>For the official title:</w:t>
      </w:r>
    </w:p>
    <w:p w14:paraId="225DB217" w14:textId="77777777" w:rsidR="00832E23" w:rsidRPr="004C7168" w:rsidRDefault="00832E23" w:rsidP="006F4FAF">
      <w:pPr>
        <w:numPr>
          <w:ilvl w:val="1"/>
          <w:numId w:val="3"/>
        </w:numPr>
        <w:spacing w:after="0" w:line="240" w:lineRule="auto"/>
        <w:ind w:left="720" w:hanging="360"/>
        <w:rPr>
          <w:rFonts w:ascii="Calibri" w:eastAsia="Times New Roman" w:hAnsi="Calibri" w:cstheme="minorHAnsi"/>
          <w:color w:val="000000"/>
        </w:rPr>
      </w:pPr>
      <w:r w:rsidRPr="004C7168">
        <w:rPr>
          <w:rFonts w:ascii="Calibri" w:eastAsia="Times New Roman" w:hAnsi="Calibri" w:cstheme="minorHAnsi"/>
          <w:color w:val="000000"/>
        </w:rPr>
        <w:t>Insert study ID number, e.g., Protocol 0000, and, in quotes, the official study title as provided by the study sponsor.</w:t>
      </w:r>
    </w:p>
    <w:p w14:paraId="7F85E6AE" w14:textId="46A62E8B" w:rsidR="00832E23" w:rsidRPr="004C7168" w:rsidRDefault="00832E23" w:rsidP="006F4FAF">
      <w:pPr>
        <w:numPr>
          <w:ilvl w:val="1"/>
          <w:numId w:val="3"/>
        </w:numPr>
        <w:spacing w:after="0" w:line="240" w:lineRule="auto"/>
        <w:ind w:left="720" w:hanging="360"/>
        <w:rPr>
          <w:rFonts w:ascii="Calibri" w:eastAsia="Times New Roman" w:hAnsi="Calibri" w:cstheme="minorHAnsi"/>
          <w:color w:val="000000"/>
        </w:rPr>
      </w:pPr>
      <w:r w:rsidRPr="004C7168">
        <w:rPr>
          <w:rFonts w:ascii="Calibri" w:eastAsia="Times New Roman" w:hAnsi="Calibri" w:cstheme="minorHAnsi"/>
          <w:color w:val="000000"/>
        </w:rPr>
        <w:t xml:space="preserve">Use bold size </w:t>
      </w:r>
      <w:r w:rsidR="007E3B1E">
        <w:rPr>
          <w:rFonts w:ascii="Calibri" w:eastAsia="Times New Roman" w:hAnsi="Calibri" w:cstheme="minorHAnsi"/>
          <w:color w:val="000000"/>
        </w:rPr>
        <w:t>9</w:t>
      </w:r>
      <w:r w:rsidRPr="004C7168">
        <w:rPr>
          <w:rFonts w:ascii="Calibri" w:eastAsia="Times New Roman" w:hAnsi="Calibri" w:cstheme="minorHAnsi"/>
          <w:color w:val="000000"/>
        </w:rPr>
        <w:t xml:space="preserve"> font for Official Study Title for Internet Search on </w:t>
      </w:r>
      <w:hyperlink r:id="rId14" w:history="1">
        <w:r w:rsidRPr="004C7168">
          <w:rPr>
            <w:rFonts w:ascii="Calibri" w:eastAsia="Times New Roman" w:hAnsi="Calibri" w:cstheme="minorHAnsi"/>
            <w:color w:val="0000FF"/>
            <w:u w:val="single"/>
          </w:rPr>
          <w:t>http://www.ClinicalTrials.gov</w:t>
        </w:r>
      </w:hyperlink>
      <w:r w:rsidRPr="004C7168">
        <w:rPr>
          <w:rFonts w:ascii="Calibri" w:eastAsia="Times New Roman" w:hAnsi="Calibri" w:cstheme="minorHAnsi"/>
          <w:color w:val="000000"/>
        </w:rPr>
        <w:t xml:space="preserve">. Then list the actual title using size 14 font without bold.  </w:t>
      </w:r>
      <w:r w:rsidR="00562038">
        <w:rPr>
          <w:rFonts w:ascii="Calibri" w:eastAsia="Times New Roman" w:hAnsi="Calibri" w:cstheme="minorHAnsi"/>
          <w:color w:val="000000"/>
        </w:rPr>
        <w:t xml:space="preserve">Do not capitalize all letters. </w:t>
      </w:r>
    </w:p>
    <w:p w14:paraId="4EEFA89B" w14:textId="77777777" w:rsidR="00E93A71" w:rsidRPr="004C7168" w:rsidRDefault="00E93A71" w:rsidP="006F4FAF">
      <w:pPr>
        <w:pStyle w:val="ICDInstructionstoConsentAuthors"/>
        <w:shd w:val="clear" w:color="auto" w:fill="auto"/>
        <w:rPr>
          <w:rFonts w:ascii="Calibri" w:hAnsi="Calibri" w:cstheme="minorHAnsi"/>
          <w:b/>
          <w:sz w:val="22"/>
        </w:rPr>
      </w:pPr>
    </w:p>
    <w:p w14:paraId="14A6207A" w14:textId="5A2A1240" w:rsidR="00832E23" w:rsidRPr="00AB34B7" w:rsidRDefault="00832E23" w:rsidP="00870F16">
      <w:pPr>
        <w:pStyle w:val="ICDInstructionstoConsentAuthors"/>
        <w:shd w:val="clear" w:color="auto" w:fill="auto"/>
        <w:rPr>
          <w:rFonts w:ascii="Calibri" w:hAnsi="Calibri" w:cstheme="minorHAnsi"/>
          <w:b/>
          <w:sz w:val="28"/>
        </w:rPr>
      </w:pPr>
      <w:r w:rsidRPr="00AB34B7">
        <w:rPr>
          <w:rFonts w:ascii="Calibri" w:hAnsi="Calibri" w:cstheme="minorHAnsi"/>
          <w:b/>
          <w:sz w:val="28"/>
        </w:rPr>
        <w:t xml:space="preserve">Overview </w:t>
      </w:r>
    </w:p>
    <w:p w14:paraId="4438B007" w14:textId="77777777" w:rsidR="00832E23" w:rsidRPr="004C7168" w:rsidRDefault="00832E23" w:rsidP="006E7CBD">
      <w:pPr>
        <w:pStyle w:val="ICDInstructionstoConsentAuthors"/>
        <w:numPr>
          <w:ilvl w:val="0"/>
          <w:numId w:val="6"/>
        </w:numPr>
        <w:shd w:val="clear" w:color="auto" w:fill="auto"/>
        <w:ind w:left="360" w:hanging="360"/>
        <w:rPr>
          <w:rFonts w:ascii="Calibri" w:hAnsi="Calibri" w:cstheme="minorHAnsi"/>
          <w:sz w:val="22"/>
        </w:rPr>
      </w:pPr>
      <w:r w:rsidRPr="004C7168">
        <w:rPr>
          <w:rFonts w:ascii="Calibri" w:hAnsi="Calibri" w:cstheme="minorHAnsi"/>
          <w:sz w:val="22"/>
        </w:rPr>
        <w:t>Section length limit: 3.5 pages.</w:t>
      </w:r>
    </w:p>
    <w:p w14:paraId="4DC5CFDD" w14:textId="77777777" w:rsidR="00832E23" w:rsidRPr="004C7168" w:rsidRDefault="00832E23" w:rsidP="006E7CBD">
      <w:pPr>
        <w:pStyle w:val="ICDInstructionstoConsentAuthors"/>
        <w:numPr>
          <w:ilvl w:val="0"/>
          <w:numId w:val="6"/>
        </w:numPr>
        <w:shd w:val="clear" w:color="auto" w:fill="auto"/>
        <w:ind w:left="360" w:hanging="360"/>
        <w:rPr>
          <w:rFonts w:ascii="Calibri" w:hAnsi="Calibri" w:cstheme="minorHAnsi"/>
          <w:sz w:val="22"/>
        </w:rPr>
      </w:pPr>
      <w:r w:rsidRPr="004C7168">
        <w:rPr>
          <w:rFonts w:ascii="Calibri" w:hAnsi="Calibri" w:cstheme="minorHAnsi"/>
          <w:sz w:val="22"/>
        </w:rPr>
        <w:t>This section introduces participants to research and the research study.</w:t>
      </w:r>
    </w:p>
    <w:p w14:paraId="24CEA8DF" w14:textId="77777777" w:rsidR="00832E23" w:rsidRPr="004C7168" w:rsidRDefault="00832E23" w:rsidP="006F4FAF">
      <w:pPr>
        <w:spacing w:after="0" w:line="240" w:lineRule="auto"/>
        <w:rPr>
          <w:rFonts w:ascii="Calibri" w:hAnsi="Calibri" w:cstheme="minorHAnsi"/>
        </w:rPr>
      </w:pPr>
    </w:p>
    <w:p w14:paraId="28FF3D23" w14:textId="10125775" w:rsidR="008F3D9B" w:rsidRPr="00AB34B7" w:rsidRDefault="00A41B9E" w:rsidP="006F4FAF">
      <w:pPr>
        <w:spacing w:after="0" w:line="240" w:lineRule="auto"/>
        <w:rPr>
          <w:rFonts w:ascii="Calibri" w:hAnsi="Calibri" w:cstheme="minorHAnsi"/>
          <w:b/>
          <w:sz w:val="28"/>
        </w:rPr>
      </w:pPr>
      <w:r w:rsidRPr="00AB34B7">
        <w:rPr>
          <w:rFonts w:ascii="Calibri" w:hAnsi="Calibri" w:cstheme="minorHAnsi"/>
          <w:b/>
          <w:sz w:val="28"/>
        </w:rPr>
        <w:t xml:space="preserve">4. What is the </w:t>
      </w:r>
      <w:r w:rsidR="00515691">
        <w:rPr>
          <w:rFonts w:ascii="Calibri" w:hAnsi="Calibri" w:cstheme="minorHAnsi"/>
          <w:b/>
          <w:sz w:val="28"/>
        </w:rPr>
        <w:t>standard of care for my (select from options)</w:t>
      </w:r>
      <w:r w:rsidRPr="00AB34B7">
        <w:rPr>
          <w:rFonts w:ascii="Calibri" w:hAnsi="Calibri" w:cstheme="minorHAnsi"/>
          <w:b/>
          <w:sz w:val="28"/>
        </w:rPr>
        <w:t>?</w:t>
      </w:r>
    </w:p>
    <w:p w14:paraId="62D92FA5" w14:textId="4E987C2F" w:rsidR="008F3D9B" w:rsidRPr="004C7168" w:rsidRDefault="008F3D9B" w:rsidP="006E7CBD">
      <w:pPr>
        <w:pStyle w:val="ICDInstructionstoConsentAuthors"/>
        <w:numPr>
          <w:ilvl w:val="0"/>
          <w:numId w:val="23"/>
        </w:numPr>
        <w:shd w:val="clear" w:color="auto" w:fill="auto"/>
        <w:rPr>
          <w:rFonts w:ascii="Calibri" w:hAnsi="Calibri" w:cstheme="minorHAnsi"/>
          <w:sz w:val="22"/>
        </w:rPr>
      </w:pPr>
      <w:r w:rsidRPr="004C7168">
        <w:rPr>
          <w:rFonts w:ascii="Calibri" w:hAnsi="Calibri" w:cstheme="minorHAnsi"/>
          <w:sz w:val="22"/>
        </w:rPr>
        <w:t xml:space="preserve">Adapt language from the examples or use other language specific to </w:t>
      </w:r>
      <w:r w:rsidR="00A92468">
        <w:rPr>
          <w:rFonts w:ascii="Calibri" w:hAnsi="Calibri" w:cstheme="minorHAnsi"/>
          <w:sz w:val="22"/>
        </w:rPr>
        <w:t>the</w:t>
      </w:r>
      <w:r w:rsidR="00A92468" w:rsidRPr="004C7168">
        <w:rPr>
          <w:rFonts w:ascii="Calibri" w:hAnsi="Calibri" w:cstheme="minorHAnsi"/>
          <w:sz w:val="22"/>
        </w:rPr>
        <w:t xml:space="preserve"> </w:t>
      </w:r>
      <w:r w:rsidRPr="004C7168">
        <w:rPr>
          <w:rFonts w:ascii="Calibri" w:hAnsi="Calibri" w:cstheme="minorHAnsi"/>
          <w:sz w:val="22"/>
        </w:rPr>
        <w:t xml:space="preserve">study.  Provide a brief description of </w:t>
      </w:r>
      <w:r w:rsidR="00E36132">
        <w:rPr>
          <w:rFonts w:ascii="Calibri" w:hAnsi="Calibri" w:cstheme="minorHAnsi"/>
          <w:sz w:val="22"/>
        </w:rPr>
        <w:t xml:space="preserve">the standard of care or </w:t>
      </w:r>
      <w:r w:rsidRPr="004C7168">
        <w:rPr>
          <w:rFonts w:ascii="Calibri" w:hAnsi="Calibri" w:cstheme="minorHAnsi"/>
          <w:sz w:val="22"/>
        </w:rPr>
        <w:t xml:space="preserve">a usual approach, which should not be overly specific or detailed, allowing the research to be placed into context.  Indicate whether the usual approach includes </w:t>
      </w:r>
      <w:r w:rsidR="00455F0B">
        <w:rPr>
          <w:rFonts w:ascii="Calibri" w:hAnsi="Calibri" w:cstheme="minorHAnsi"/>
          <w:sz w:val="22"/>
        </w:rPr>
        <w:t>Health Canada</w:t>
      </w:r>
      <w:r w:rsidRPr="004C7168">
        <w:rPr>
          <w:rFonts w:ascii="Calibri" w:hAnsi="Calibri" w:cstheme="minorHAnsi"/>
          <w:sz w:val="22"/>
        </w:rPr>
        <w:t xml:space="preserve">-approved treatments.  Include an estimate of the expected outcome of the usual approach when/if it is known. </w:t>
      </w:r>
    </w:p>
    <w:p w14:paraId="4105B52B" w14:textId="77777777" w:rsidR="008F3D9B" w:rsidRPr="004C7168" w:rsidRDefault="008F3D9B" w:rsidP="006E7CBD">
      <w:pPr>
        <w:pStyle w:val="ICDInstructionstoConsentAuthors"/>
        <w:numPr>
          <w:ilvl w:val="0"/>
          <w:numId w:val="23"/>
        </w:numPr>
        <w:shd w:val="clear" w:color="auto" w:fill="auto"/>
        <w:rPr>
          <w:rFonts w:ascii="Calibri" w:hAnsi="Calibri" w:cstheme="minorHAnsi"/>
          <w:sz w:val="22"/>
        </w:rPr>
      </w:pPr>
      <w:r w:rsidRPr="004C7168">
        <w:rPr>
          <w:rFonts w:ascii="Calibri" w:hAnsi="Calibri" w:cstheme="minorHAnsi"/>
          <w:sz w:val="22"/>
        </w:rPr>
        <w:t xml:space="preserve">For chemoprevention trials, state the precancerous condition or high-risk status (e.g., current or former smoker, oral leukoplakia) and the usual intervention received if not participating in a study. </w:t>
      </w:r>
    </w:p>
    <w:p w14:paraId="1303FF80" w14:textId="77777777" w:rsidR="008F3D9B" w:rsidRPr="004C7168" w:rsidRDefault="008F3D9B" w:rsidP="006E7CBD">
      <w:pPr>
        <w:pStyle w:val="ICDInstructionstoConsentAuthors"/>
        <w:numPr>
          <w:ilvl w:val="0"/>
          <w:numId w:val="23"/>
        </w:numPr>
        <w:shd w:val="clear" w:color="auto" w:fill="auto"/>
        <w:rPr>
          <w:rFonts w:ascii="Calibri" w:hAnsi="Calibri" w:cstheme="minorHAnsi"/>
          <w:sz w:val="22"/>
        </w:rPr>
      </w:pPr>
      <w:r w:rsidRPr="004C7168">
        <w:rPr>
          <w:rFonts w:ascii="Calibri" w:hAnsi="Calibri" w:cstheme="minorHAnsi"/>
          <w:sz w:val="22"/>
        </w:rPr>
        <w:t>Avoid naming specific drugs as these could change with the availability of new treatments, except where a particular agent is so commonly accepted that it provides the easiest explanation.</w:t>
      </w:r>
    </w:p>
    <w:p w14:paraId="1B6D92EA" w14:textId="6E403CC0" w:rsidR="008F3D9B" w:rsidRPr="004C7168" w:rsidRDefault="008F3D9B" w:rsidP="006E7CBD">
      <w:pPr>
        <w:pStyle w:val="ICDInstructionstoConsentAuthors"/>
        <w:numPr>
          <w:ilvl w:val="0"/>
          <w:numId w:val="23"/>
        </w:numPr>
        <w:shd w:val="clear" w:color="auto" w:fill="auto"/>
        <w:rPr>
          <w:rFonts w:ascii="Calibri" w:hAnsi="Calibri" w:cstheme="minorHAnsi"/>
          <w:sz w:val="22"/>
        </w:rPr>
      </w:pPr>
      <w:r w:rsidRPr="004C7168">
        <w:rPr>
          <w:rFonts w:ascii="Calibri" w:hAnsi="Calibri" w:cstheme="minorHAnsi"/>
          <w:sz w:val="22"/>
        </w:rPr>
        <w:t xml:space="preserve">Use sentences from different examples and add additional sentences or modify the provided examples as necessary to provide an appropriate description of the usual care for these participants. The </w:t>
      </w:r>
      <w:r w:rsidR="00515691">
        <w:rPr>
          <w:rFonts w:ascii="Calibri" w:hAnsi="Calibri" w:cstheme="minorHAnsi"/>
          <w:sz w:val="22"/>
        </w:rPr>
        <w:t>blue text</w:t>
      </w:r>
      <w:r w:rsidRPr="004C7168">
        <w:rPr>
          <w:rFonts w:ascii="Calibri" w:hAnsi="Calibri" w:cstheme="minorHAnsi"/>
          <w:sz w:val="22"/>
        </w:rPr>
        <w:t xml:space="preserve"> indicates sections that may commonly be adapted, but should </w:t>
      </w:r>
      <w:r w:rsidR="00E55ED1">
        <w:rPr>
          <w:rFonts w:ascii="Calibri" w:hAnsi="Calibri" w:cstheme="minorHAnsi"/>
          <w:sz w:val="22"/>
        </w:rPr>
        <w:t xml:space="preserve">be </w:t>
      </w:r>
      <w:r w:rsidRPr="004C7168">
        <w:rPr>
          <w:rFonts w:ascii="Calibri" w:hAnsi="Calibri" w:cstheme="minorHAnsi"/>
          <w:sz w:val="22"/>
        </w:rPr>
        <w:t>edit</w:t>
      </w:r>
      <w:r w:rsidR="00E55ED1">
        <w:rPr>
          <w:rFonts w:ascii="Calibri" w:hAnsi="Calibri" w:cstheme="minorHAnsi"/>
          <w:sz w:val="22"/>
        </w:rPr>
        <w:t>ed</w:t>
      </w:r>
      <w:r w:rsidRPr="004C7168">
        <w:rPr>
          <w:rFonts w:ascii="Calibri" w:hAnsi="Calibri" w:cstheme="minorHAnsi"/>
          <w:sz w:val="22"/>
        </w:rPr>
        <w:t xml:space="preserve"> </w:t>
      </w:r>
      <w:r w:rsidR="00E55ED1">
        <w:rPr>
          <w:rFonts w:ascii="Calibri" w:hAnsi="Calibri" w:cstheme="minorHAnsi"/>
          <w:sz w:val="22"/>
        </w:rPr>
        <w:t>to provide information</w:t>
      </w:r>
      <w:r w:rsidRPr="004C7168">
        <w:rPr>
          <w:rFonts w:ascii="Calibri" w:hAnsi="Calibri" w:cstheme="minorHAnsi"/>
          <w:sz w:val="22"/>
        </w:rPr>
        <w:t xml:space="preserve"> appropriate for the study. </w:t>
      </w:r>
    </w:p>
    <w:p w14:paraId="55A9E470" w14:textId="77777777" w:rsidR="00E93A71" w:rsidRPr="004C7168" w:rsidRDefault="00E93A71" w:rsidP="006F4FAF">
      <w:pPr>
        <w:pStyle w:val="ICDBodyText"/>
        <w:rPr>
          <w:rFonts w:ascii="Calibri" w:hAnsi="Calibri" w:cstheme="minorHAnsi"/>
          <w:sz w:val="22"/>
        </w:rPr>
      </w:pPr>
    </w:p>
    <w:p w14:paraId="26B46A33" w14:textId="6F66E646" w:rsidR="002442A5" w:rsidRPr="00AB34B7" w:rsidRDefault="002442A5" w:rsidP="006F4FAF">
      <w:pPr>
        <w:pStyle w:val="ICDInstructionstoConsentAuthors"/>
        <w:shd w:val="clear" w:color="auto" w:fill="auto"/>
        <w:rPr>
          <w:rFonts w:ascii="Calibri" w:hAnsi="Calibri" w:cstheme="minorHAnsi"/>
          <w:b/>
          <w:sz w:val="28"/>
        </w:rPr>
      </w:pPr>
      <w:r w:rsidRPr="00AB34B7">
        <w:rPr>
          <w:rFonts w:ascii="Calibri" w:hAnsi="Calibri" w:cstheme="minorHAnsi"/>
          <w:b/>
          <w:sz w:val="28"/>
        </w:rPr>
        <w:t>6</w:t>
      </w:r>
      <w:r w:rsidR="00A41B9E" w:rsidRPr="00AB34B7">
        <w:rPr>
          <w:rFonts w:ascii="Calibri" w:hAnsi="Calibri" w:cstheme="minorHAnsi"/>
          <w:b/>
          <w:sz w:val="28"/>
        </w:rPr>
        <w:t>.</w:t>
      </w:r>
      <w:r w:rsidR="00AB34B7">
        <w:rPr>
          <w:rFonts w:ascii="Calibri" w:hAnsi="Calibri" w:cstheme="minorHAnsi"/>
          <w:b/>
          <w:sz w:val="28"/>
        </w:rPr>
        <w:t xml:space="preserve"> What </w:t>
      </w:r>
      <w:r w:rsidR="00515691">
        <w:rPr>
          <w:rFonts w:ascii="Calibri" w:hAnsi="Calibri" w:cstheme="minorHAnsi"/>
          <w:b/>
          <w:sz w:val="28"/>
        </w:rPr>
        <w:t>w</w:t>
      </w:r>
      <w:r w:rsidR="00AB34B7">
        <w:rPr>
          <w:rFonts w:ascii="Calibri" w:hAnsi="Calibri" w:cstheme="minorHAnsi"/>
          <w:b/>
          <w:sz w:val="28"/>
        </w:rPr>
        <w:t xml:space="preserve">ill </w:t>
      </w:r>
      <w:r w:rsidR="00515691">
        <w:rPr>
          <w:rFonts w:ascii="Calibri" w:hAnsi="Calibri" w:cstheme="minorHAnsi"/>
          <w:b/>
          <w:sz w:val="28"/>
        </w:rPr>
        <w:t>h</w:t>
      </w:r>
      <w:r w:rsidR="00AB34B7">
        <w:rPr>
          <w:rFonts w:ascii="Calibri" w:hAnsi="Calibri" w:cstheme="minorHAnsi"/>
          <w:b/>
          <w:sz w:val="28"/>
        </w:rPr>
        <w:t xml:space="preserve">appen </w:t>
      </w:r>
      <w:r w:rsidR="00AB34B7" w:rsidRPr="00AB34B7">
        <w:rPr>
          <w:rFonts w:ascii="Calibri" w:hAnsi="Calibri" w:cstheme="minorHAnsi"/>
          <w:b/>
          <w:sz w:val="28"/>
        </w:rPr>
        <w:t>if I decide to take part in this study</w:t>
      </w:r>
      <w:r w:rsidR="00A41B9E" w:rsidRPr="00AB34B7">
        <w:rPr>
          <w:rFonts w:ascii="Calibri" w:hAnsi="Calibri" w:cstheme="minorHAnsi"/>
          <w:b/>
          <w:sz w:val="28"/>
        </w:rPr>
        <w:t>?</w:t>
      </w:r>
    </w:p>
    <w:p w14:paraId="725AEF94" w14:textId="77777777" w:rsidR="002442A5" w:rsidRPr="004C7168" w:rsidRDefault="002442A5" w:rsidP="006E7CBD">
      <w:pPr>
        <w:pStyle w:val="ICDInstructionstoConsentAuthors"/>
        <w:numPr>
          <w:ilvl w:val="0"/>
          <w:numId w:val="7"/>
        </w:numPr>
        <w:shd w:val="clear" w:color="auto" w:fill="auto"/>
        <w:ind w:left="360" w:hanging="360"/>
        <w:rPr>
          <w:rFonts w:ascii="Calibri" w:hAnsi="Calibri" w:cstheme="minorHAnsi"/>
          <w:sz w:val="22"/>
        </w:rPr>
      </w:pPr>
      <w:r w:rsidRPr="004C7168">
        <w:rPr>
          <w:rFonts w:ascii="Calibri" w:hAnsi="Calibri" w:cstheme="minorHAnsi"/>
          <w:sz w:val="22"/>
        </w:rPr>
        <w:t xml:space="preserve">This section should include the length of time that study participants will be on active treatment or receiving the intervention and in follow-up. </w:t>
      </w:r>
    </w:p>
    <w:p w14:paraId="25A604CB" w14:textId="3AB551CD" w:rsidR="00C120F0" w:rsidRPr="004C7168" w:rsidRDefault="002442A5" w:rsidP="006E7CBD">
      <w:pPr>
        <w:pStyle w:val="ICDInstructionstoConsentAuthors"/>
        <w:numPr>
          <w:ilvl w:val="0"/>
          <w:numId w:val="7"/>
        </w:numPr>
        <w:shd w:val="clear" w:color="auto" w:fill="auto"/>
        <w:ind w:left="360" w:hanging="360"/>
        <w:rPr>
          <w:rFonts w:ascii="Calibri" w:hAnsi="Calibri" w:cstheme="minorHAnsi"/>
          <w:sz w:val="22"/>
        </w:rPr>
      </w:pPr>
      <w:r w:rsidRPr="004C7168">
        <w:rPr>
          <w:rFonts w:ascii="Calibri" w:hAnsi="Calibri" w:cstheme="minorHAnsi"/>
          <w:sz w:val="22"/>
        </w:rPr>
        <w:t xml:space="preserve">Adapt the text examples </w:t>
      </w:r>
      <w:r w:rsidR="00115B39">
        <w:rPr>
          <w:rFonts w:ascii="Calibri" w:hAnsi="Calibri" w:cstheme="minorHAnsi"/>
          <w:sz w:val="22"/>
        </w:rPr>
        <w:t xml:space="preserve">provided </w:t>
      </w:r>
      <w:r w:rsidRPr="004C7168">
        <w:rPr>
          <w:rFonts w:ascii="Calibri" w:hAnsi="Calibri" w:cstheme="minorHAnsi"/>
          <w:sz w:val="22"/>
        </w:rPr>
        <w:t xml:space="preserve">to appropriately describe the study. The </w:t>
      </w:r>
      <w:r w:rsidR="00515691">
        <w:rPr>
          <w:rFonts w:ascii="Calibri" w:hAnsi="Calibri" w:cstheme="minorHAnsi"/>
          <w:sz w:val="22"/>
        </w:rPr>
        <w:t>blue text</w:t>
      </w:r>
      <w:r w:rsidRPr="004C7168">
        <w:rPr>
          <w:rFonts w:ascii="Calibri" w:hAnsi="Calibri" w:cstheme="minorHAnsi"/>
          <w:sz w:val="22"/>
        </w:rPr>
        <w:t xml:space="preserve"> indicates sections that may commonly be adapted, but should </w:t>
      </w:r>
      <w:r w:rsidR="00E55ED1">
        <w:rPr>
          <w:rFonts w:ascii="Calibri" w:hAnsi="Calibri" w:cstheme="minorHAnsi"/>
          <w:sz w:val="22"/>
        </w:rPr>
        <w:t xml:space="preserve">be modified as </w:t>
      </w:r>
      <w:r w:rsidRPr="004C7168">
        <w:rPr>
          <w:rFonts w:ascii="Calibri" w:hAnsi="Calibri" w:cstheme="minorHAnsi"/>
          <w:sz w:val="22"/>
        </w:rPr>
        <w:t xml:space="preserve">appropriate for the study. </w:t>
      </w:r>
    </w:p>
    <w:p w14:paraId="727B0C64" w14:textId="77777777" w:rsidR="00A957EC" w:rsidRDefault="00C120F0" w:rsidP="006E7CBD">
      <w:pPr>
        <w:pStyle w:val="ICDInstructionstoConsentAuthors"/>
        <w:numPr>
          <w:ilvl w:val="0"/>
          <w:numId w:val="7"/>
        </w:numPr>
        <w:shd w:val="clear" w:color="auto" w:fill="auto"/>
        <w:ind w:left="360" w:hanging="360"/>
        <w:rPr>
          <w:rFonts w:ascii="Calibri" w:hAnsi="Calibri" w:cstheme="minorHAnsi"/>
          <w:sz w:val="22"/>
        </w:rPr>
      </w:pPr>
      <w:r w:rsidRPr="004C7168">
        <w:rPr>
          <w:rFonts w:ascii="Calibri" w:hAnsi="Calibri" w:cstheme="minorHAnsi"/>
          <w:sz w:val="22"/>
        </w:rPr>
        <w:t>Adapt the second paragraph text to describe</w:t>
      </w:r>
      <w:r w:rsidR="00A0094F">
        <w:rPr>
          <w:rFonts w:ascii="Calibri" w:hAnsi="Calibri" w:cstheme="minorHAnsi"/>
          <w:sz w:val="22"/>
        </w:rPr>
        <w:t xml:space="preserve"> the length of study follow-up.</w:t>
      </w:r>
    </w:p>
    <w:p w14:paraId="4F1EFD5A" w14:textId="590FFFD6" w:rsidR="006939AD" w:rsidRPr="00A957EC" w:rsidRDefault="006939AD" w:rsidP="006E7CBD">
      <w:pPr>
        <w:pStyle w:val="ICDInstructionstoConsentAuthors"/>
        <w:numPr>
          <w:ilvl w:val="0"/>
          <w:numId w:val="7"/>
        </w:numPr>
        <w:shd w:val="clear" w:color="auto" w:fill="auto"/>
        <w:ind w:left="360" w:hanging="360"/>
        <w:rPr>
          <w:rFonts w:ascii="Calibri" w:hAnsi="Calibri" w:cstheme="minorHAnsi"/>
          <w:sz w:val="22"/>
        </w:rPr>
      </w:pPr>
      <w:r w:rsidRPr="00A957EC">
        <w:rPr>
          <w:rFonts w:ascii="Calibri" w:hAnsi="Calibri"/>
          <w:sz w:val="22"/>
        </w:rPr>
        <w:lastRenderedPageBreak/>
        <w:t xml:space="preserve">If therapy </w:t>
      </w:r>
      <w:r w:rsidR="00115B39">
        <w:rPr>
          <w:rFonts w:ascii="Calibri" w:hAnsi="Calibri"/>
          <w:sz w:val="22"/>
        </w:rPr>
        <w:t>could</w:t>
      </w:r>
      <w:r w:rsidRPr="00A957EC">
        <w:rPr>
          <w:rFonts w:ascii="Calibri" w:hAnsi="Calibri"/>
          <w:sz w:val="22"/>
        </w:rPr>
        <w:t xml:space="preserve"> be withdrawn or withheld for the purpose of the research</w:t>
      </w:r>
      <w:r w:rsidR="00115B39">
        <w:rPr>
          <w:rFonts w:ascii="Calibri" w:hAnsi="Calibri"/>
          <w:sz w:val="22"/>
        </w:rPr>
        <w:t>,</w:t>
      </w:r>
      <w:r w:rsidRPr="00A957EC">
        <w:rPr>
          <w:rFonts w:ascii="Calibri" w:hAnsi="Calibri"/>
          <w:sz w:val="22"/>
        </w:rPr>
        <w:t xml:space="preserve"> inform participants of the</w:t>
      </w:r>
      <w:r w:rsidR="00A957EC">
        <w:rPr>
          <w:rFonts w:ascii="Calibri" w:hAnsi="Calibri"/>
          <w:sz w:val="22"/>
        </w:rPr>
        <w:t xml:space="preserve"> </w:t>
      </w:r>
      <w:r w:rsidRPr="00A957EC">
        <w:rPr>
          <w:rFonts w:ascii="Calibri" w:hAnsi="Calibri"/>
          <w:sz w:val="22"/>
        </w:rPr>
        <w:t>anticipated consequences.</w:t>
      </w:r>
    </w:p>
    <w:p w14:paraId="7CF73FC1" w14:textId="77777777" w:rsidR="00C120F0" w:rsidRPr="004C7168" w:rsidRDefault="00C120F0" w:rsidP="006F4FAF">
      <w:pPr>
        <w:pStyle w:val="ICDBodyText"/>
        <w:rPr>
          <w:rFonts w:ascii="Calibri" w:hAnsi="Calibri" w:cstheme="minorHAnsi"/>
          <w:sz w:val="22"/>
        </w:rPr>
      </w:pPr>
    </w:p>
    <w:p w14:paraId="3455CEB8" w14:textId="55D690D4" w:rsidR="00E93A71" w:rsidRPr="004C7168" w:rsidRDefault="00C120F0" w:rsidP="006F4FAF">
      <w:pPr>
        <w:spacing w:after="0" w:line="240" w:lineRule="auto"/>
        <w:rPr>
          <w:rFonts w:ascii="Calibri" w:hAnsi="Calibri" w:cstheme="minorHAnsi"/>
          <w:b/>
        </w:rPr>
      </w:pPr>
      <w:r w:rsidRPr="00AB34B7">
        <w:rPr>
          <w:rFonts w:ascii="Calibri" w:hAnsi="Calibri" w:cstheme="minorHAnsi"/>
          <w:b/>
          <w:sz w:val="28"/>
        </w:rPr>
        <w:t>7</w:t>
      </w:r>
      <w:r w:rsidR="00A41B9E" w:rsidRPr="00AB34B7">
        <w:rPr>
          <w:rFonts w:ascii="Calibri" w:hAnsi="Calibri" w:cstheme="minorHAnsi"/>
          <w:b/>
          <w:sz w:val="28"/>
        </w:rPr>
        <w:t>.</w:t>
      </w:r>
      <w:r w:rsidRPr="00AB34B7">
        <w:rPr>
          <w:rFonts w:ascii="Calibri" w:hAnsi="Calibri" w:cstheme="minorHAnsi"/>
          <w:b/>
          <w:sz w:val="28"/>
        </w:rPr>
        <w:t xml:space="preserve"> </w:t>
      </w:r>
      <w:r w:rsidR="00A41B9E" w:rsidRPr="00AB34B7">
        <w:rPr>
          <w:rFonts w:ascii="Calibri" w:hAnsi="Calibri" w:cstheme="minorHAnsi"/>
          <w:b/>
          <w:sz w:val="28"/>
        </w:rPr>
        <w:t xml:space="preserve">What are the </w:t>
      </w:r>
      <w:r w:rsidRPr="00AB34B7">
        <w:rPr>
          <w:rFonts w:ascii="Calibri" w:hAnsi="Calibri" w:cstheme="minorHAnsi"/>
          <w:b/>
          <w:sz w:val="28"/>
        </w:rPr>
        <w:t>risks</w:t>
      </w:r>
      <w:r w:rsidR="00A41B9E" w:rsidRPr="00AB34B7">
        <w:rPr>
          <w:rFonts w:ascii="Calibri" w:hAnsi="Calibri" w:cstheme="minorHAnsi"/>
          <w:b/>
          <w:sz w:val="28"/>
        </w:rPr>
        <w:t xml:space="preserve"> and benefits</w:t>
      </w:r>
      <w:r w:rsidR="00D743BE">
        <w:rPr>
          <w:rFonts w:ascii="Calibri" w:hAnsi="Calibri" w:cstheme="minorHAnsi"/>
          <w:b/>
          <w:sz w:val="28"/>
        </w:rPr>
        <w:t xml:space="preserve"> </w:t>
      </w:r>
      <w:r w:rsidR="00D743BE" w:rsidRPr="00D743BE">
        <w:rPr>
          <w:rFonts w:ascii="Calibri" w:hAnsi="Calibri" w:cstheme="minorHAnsi"/>
          <w:b/>
          <w:sz w:val="28"/>
        </w:rPr>
        <w:t>of taking part in this study</w:t>
      </w:r>
      <w:r w:rsidR="00A41B9E" w:rsidRPr="00AB34B7">
        <w:rPr>
          <w:rFonts w:ascii="Calibri" w:hAnsi="Calibri" w:cstheme="minorHAnsi"/>
          <w:b/>
          <w:sz w:val="28"/>
        </w:rPr>
        <w:t>?</w:t>
      </w:r>
    </w:p>
    <w:p w14:paraId="5AE82935" w14:textId="77777777" w:rsidR="00C120F0" w:rsidRPr="004C7168" w:rsidRDefault="00E93A71" w:rsidP="006F4FAF">
      <w:pPr>
        <w:spacing w:after="0" w:line="240" w:lineRule="auto"/>
        <w:rPr>
          <w:rFonts w:ascii="Calibri" w:hAnsi="Calibri" w:cstheme="minorHAnsi"/>
        </w:rPr>
      </w:pPr>
      <w:r w:rsidRPr="004C7168">
        <w:rPr>
          <w:rFonts w:ascii="Calibri" w:hAnsi="Calibri" w:cstheme="minorHAnsi"/>
          <w:b/>
        </w:rPr>
        <w:t>K</w:t>
      </w:r>
      <w:r w:rsidR="00C120F0" w:rsidRPr="004C7168">
        <w:rPr>
          <w:rFonts w:ascii="Calibri" w:hAnsi="Calibri" w:cstheme="minorHAnsi"/>
          <w:b/>
        </w:rPr>
        <w:t>ey study risks</w:t>
      </w:r>
      <w:r w:rsidR="00C120F0" w:rsidRPr="004C7168">
        <w:rPr>
          <w:rFonts w:ascii="Calibri" w:hAnsi="Calibri" w:cstheme="minorHAnsi"/>
        </w:rPr>
        <w:t xml:space="preserve">: </w:t>
      </w:r>
    </w:p>
    <w:p w14:paraId="1781B138" w14:textId="24C2E4C9" w:rsidR="00012756" w:rsidRPr="00A0094F" w:rsidRDefault="00012756" w:rsidP="00A0094F">
      <w:pPr>
        <w:spacing w:after="0" w:line="240" w:lineRule="auto"/>
        <w:rPr>
          <w:rStyle w:val="ICDInstructionWithinParagraph"/>
          <w:rFonts w:ascii="Calibri" w:hAnsi="Calibri" w:cstheme="minorHAnsi"/>
          <w:sz w:val="22"/>
        </w:rPr>
      </w:pPr>
      <w:r w:rsidRPr="00A0094F">
        <w:rPr>
          <w:rStyle w:val="ICDInstructionWithinParagraph"/>
          <w:rFonts w:ascii="Calibri" w:hAnsi="Calibri" w:cstheme="minorHAnsi"/>
          <w:sz w:val="22"/>
          <w:shd w:val="clear" w:color="auto" w:fill="auto"/>
        </w:rPr>
        <w:t xml:space="preserve">In a bulleted list, identify the </w:t>
      </w:r>
      <w:bookmarkStart w:id="1" w:name="_Hlk508149433"/>
      <w:r w:rsidRPr="00A0094F">
        <w:rPr>
          <w:rStyle w:val="ICDInstructionWithinParagraph"/>
          <w:rFonts w:ascii="Calibri" w:hAnsi="Calibri" w:cstheme="minorHAnsi"/>
          <w:sz w:val="22"/>
          <w:shd w:val="clear" w:color="auto" w:fill="auto"/>
        </w:rPr>
        <w:t>most important risks</w:t>
      </w:r>
      <w:bookmarkEnd w:id="1"/>
      <w:r w:rsidRPr="00A0094F">
        <w:rPr>
          <w:rStyle w:val="ICDInstructionWithinParagraph"/>
          <w:rFonts w:ascii="Calibri" w:hAnsi="Calibri" w:cstheme="minorHAnsi"/>
          <w:sz w:val="22"/>
          <w:shd w:val="clear" w:color="auto" w:fill="auto"/>
        </w:rPr>
        <w:t xml:space="preserve">, similar to the information that a doctor might deliver in the clinical context in telling a </w:t>
      </w:r>
      <w:r w:rsidR="00A1382C">
        <w:rPr>
          <w:rStyle w:val="ICDInstructionWithinParagraph"/>
          <w:rFonts w:ascii="Calibri" w:hAnsi="Calibri" w:cstheme="minorHAnsi"/>
          <w:sz w:val="22"/>
          <w:shd w:val="clear" w:color="auto" w:fill="auto"/>
        </w:rPr>
        <w:t>participant</w:t>
      </w:r>
      <w:r w:rsidRPr="00A0094F">
        <w:rPr>
          <w:rStyle w:val="ICDInstructionWithinParagraph"/>
          <w:rFonts w:ascii="Calibri" w:hAnsi="Calibri" w:cstheme="minorHAnsi"/>
          <w:sz w:val="22"/>
          <w:shd w:val="clear" w:color="auto" w:fill="auto"/>
        </w:rPr>
        <w:t xml:space="preserve"> how sick the chemotherapy drugs will make them, but with a particular emphasis on how those risks are changed by participating in the study.  This should be a </w:t>
      </w:r>
      <w:bookmarkStart w:id="2" w:name="_Hlk508149461"/>
      <w:r w:rsidRPr="00A0094F">
        <w:rPr>
          <w:rStyle w:val="ICDInstructionWithinParagraph"/>
          <w:rFonts w:ascii="Calibri" w:hAnsi="Calibri" w:cstheme="minorHAnsi"/>
          <w:sz w:val="22"/>
          <w:shd w:val="clear" w:color="auto" w:fill="auto"/>
        </w:rPr>
        <w:t>brief list (generally around 5 although more may be necessary</w:t>
      </w:r>
      <w:bookmarkEnd w:id="2"/>
      <w:r w:rsidRPr="00A0094F">
        <w:rPr>
          <w:rStyle w:val="ICDInstructionWithinParagraph"/>
          <w:rFonts w:ascii="Calibri" w:hAnsi="Calibri" w:cstheme="minorHAnsi"/>
          <w:sz w:val="22"/>
          <w:shd w:val="clear" w:color="auto" w:fill="auto"/>
        </w:rPr>
        <w:t xml:space="preserve">), including the </w:t>
      </w:r>
      <w:bookmarkStart w:id="3" w:name="_Hlk508149486"/>
      <w:r w:rsidRPr="00A0094F">
        <w:rPr>
          <w:rStyle w:val="ICDInstructionWithinParagraph"/>
          <w:rFonts w:ascii="Calibri" w:hAnsi="Calibri" w:cstheme="minorHAnsi"/>
          <w:sz w:val="22"/>
          <w:shd w:val="clear" w:color="auto" w:fill="auto"/>
        </w:rPr>
        <w:t>most important reasonably foreseeable risks and discomfort</w:t>
      </w:r>
      <w:bookmarkEnd w:id="3"/>
      <w:r w:rsidRPr="00A0094F">
        <w:rPr>
          <w:rStyle w:val="ICDInstructionWithinParagraph"/>
          <w:rFonts w:ascii="Calibri" w:hAnsi="Calibri" w:cstheme="minorHAnsi"/>
          <w:sz w:val="22"/>
          <w:shd w:val="clear" w:color="auto" w:fill="auto"/>
        </w:rPr>
        <w:t xml:space="preserve">s.  Note that for </w:t>
      </w:r>
      <w:r w:rsidR="00E36132">
        <w:rPr>
          <w:rStyle w:val="ICDInstructionWithinParagraph"/>
          <w:rFonts w:ascii="Calibri" w:hAnsi="Calibri" w:cstheme="minorHAnsi"/>
          <w:sz w:val="22"/>
          <w:shd w:val="clear" w:color="auto" w:fill="auto"/>
        </w:rPr>
        <w:t xml:space="preserve">investigational </w:t>
      </w:r>
      <w:r w:rsidRPr="00A0094F">
        <w:rPr>
          <w:rStyle w:val="ICDInstructionWithinParagraph"/>
          <w:rFonts w:ascii="Calibri" w:hAnsi="Calibri" w:cstheme="minorHAnsi"/>
          <w:sz w:val="22"/>
          <w:shd w:val="clear" w:color="auto" w:fill="auto"/>
        </w:rPr>
        <w:t>agents or combinations, it may be important to highlight that there may be important unknown risks.</w:t>
      </w:r>
      <w:r w:rsidRPr="00A0094F">
        <w:rPr>
          <w:rStyle w:val="ICDInstructionWithinParagraph"/>
          <w:rFonts w:ascii="Calibri" w:hAnsi="Calibri" w:cstheme="minorHAnsi"/>
          <w:sz w:val="22"/>
        </w:rPr>
        <w:t xml:space="preserve"> </w:t>
      </w:r>
    </w:p>
    <w:p w14:paraId="696245B1" w14:textId="77777777" w:rsidR="006F4FAF" w:rsidRDefault="006F4FAF" w:rsidP="006F4FAF">
      <w:pPr>
        <w:spacing w:after="0" w:line="240" w:lineRule="auto"/>
        <w:rPr>
          <w:rFonts w:ascii="Calibri" w:hAnsi="Calibri" w:cstheme="minorHAnsi"/>
          <w:b/>
        </w:rPr>
      </w:pPr>
    </w:p>
    <w:p w14:paraId="65787873" w14:textId="03F8585B" w:rsidR="00C120F0" w:rsidRPr="004C7168" w:rsidRDefault="0047538B" w:rsidP="006F4FAF">
      <w:pPr>
        <w:spacing w:after="0" w:line="240" w:lineRule="auto"/>
        <w:rPr>
          <w:rFonts w:ascii="Calibri" w:hAnsi="Calibri" w:cstheme="minorHAnsi"/>
          <w:b/>
        </w:rPr>
      </w:pPr>
      <w:r w:rsidRPr="004C7168">
        <w:rPr>
          <w:rFonts w:ascii="Calibri" w:hAnsi="Calibri" w:cstheme="minorHAnsi"/>
          <w:b/>
        </w:rPr>
        <w:t>Benefits</w:t>
      </w:r>
    </w:p>
    <w:p w14:paraId="59B1BC14" w14:textId="571AA114" w:rsidR="0047538B" w:rsidRPr="004C7168" w:rsidRDefault="0047538B" w:rsidP="006F4FAF">
      <w:pPr>
        <w:pStyle w:val="ICDInstructionstoConsentAuthors"/>
        <w:shd w:val="clear" w:color="auto" w:fill="auto"/>
        <w:rPr>
          <w:rFonts w:ascii="Calibri" w:hAnsi="Calibri" w:cstheme="minorHAnsi"/>
          <w:sz w:val="22"/>
        </w:rPr>
      </w:pPr>
      <w:r w:rsidRPr="004C7168">
        <w:rPr>
          <w:rFonts w:ascii="Calibri" w:hAnsi="Calibri" w:cstheme="minorHAnsi"/>
          <w:sz w:val="22"/>
        </w:rPr>
        <w:t xml:space="preserve">Adapt the following text examples to describe the study benefits, making the language as specific as possible based on the study question.  The </w:t>
      </w:r>
      <w:r w:rsidR="00515691">
        <w:rPr>
          <w:rFonts w:ascii="Calibri" w:hAnsi="Calibri" w:cstheme="minorHAnsi"/>
          <w:sz w:val="22"/>
        </w:rPr>
        <w:t>blue text</w:t>
      </w:r>
      <w:r w:rsidRPr="004C7168">
        <w:rPr>
          <w:rFonts w:ascii="Calibri" w:hAnsi="Calibri" w:cstheme="minorHAnsi"/>
          <w:sz w:val="22"/>
        </w:rPr>
        <w:t xml:space="preserve"> indicates sections that may commonly be adapted, but i</w:t>
      </w:r>
      <w:r w:rsidR="00515691">
        <w:rPr>
          <w:rFonts w:ascii="Calibri" w:hAnsi="Calibri" w:cstheme="minorHAnsi"/>
          <w:sz w:val="22"/>
        </w:rPr>
        <w:t>t</w:t>
      </w:r>
      <w:r w:rsidRPr="004C7168">
        <w:rPr>
          <w:rFonts w:ascii="Calibri" w:hAnsi="Calibri" w:cstheme="minorHAnsi"/>
          <w:sz w:val="22"/>
        </w:rPr>
        <w:t xml:space="preserve"> should </w:t>
      </w:r>
      <w:r w:rsidR="00E55ED1">
        <w:rPr>
          <w:rFonts w:ascii="Calibri" w:hAnsi="Calibri" w:cstheme="minorHAnsi"/>
          <w:sz w:val="22"/>
        </w:rPr>
        <w:t xml:space="preserve">be modified </w:t>
      </w:r>
      <w:r w:rsidRPr="004C7168">
        <w:rPr>
          <w:rFonts w:ascii="Calibri" w:hAnsi="Calibri" w:cstheme="minorHAnsi"/>
          <w:sz w:val="22"/>
        </w:rPr>
        <w:t xml:space="preserve">as appropriate for the study. </w:t>
      </w:r>
    </w:p>
    <w:p w14:paraId="7394235D" w14:textId="77777777" w:rsidR="00806796" w:rsidRDefault="00806796" w:rsidP="006F4FAF">
      <w:pPr>
        <w:spacing w:after="0" w:line="240" w:lineRule="auto"/>
        <w:rPr>
          <w:rFonts w:ascii="Calibri" w:hAnsi="Calibri" w:cstheme="minorHAnsi"/>
          <w:b/>
        </w:rPr>
      </w:pPr>
    </w:p>
    <w:p w14:paraId="317B58D4" w14:textId="2119BDD4" w:rsidR="00C21565" w:rsidRPr="00A41B9E" w:rsidRDefault="00C21565" w:rsidP="006F4FAF">
      <w:pPr>
        <w:spacing w:after="0" w:line="240" w:lineRule="auto"/>
        <w:rPr>
          <w:rFonts w:ascii="Calibri" w:hAnsi="Calibri" w:cstheme="minorHAnsi"/>
          <w:b/>
        </w:rPr>
      </w:pPr>
      <w:r w:rsidRPr="00AB34B7">
        <w:rPr>
          <w:rFonts w:ascii="Calibri" w:hAnsi="Calibri" w:cstheme="minorHAnsi"/>
          <w:b/>
          <w:sz w:val="28"/>
        </w:rPr>
        <w:t xml:space="preserve">10. </w:t>
      </w:r>
      <w:r w:rsidR="00C06927" w:rsidRPr="00AB34B7">
        <w:rPr>
          <w:rFonts w:ascii="Calibri" w:hAnsi="Calibri" w:cstheme="minorHAnsi"/>
          <w:b/>
          <w:sz w:val="28"/>
        </w:rPr>
        <w:t>What is the p</w:t>
      </w:r>
      <w:r w:rsidRPr="00AB34B7">
        <w:rPr>
          <w:rFonts w:ascii="Calibri" w:hAnsi="Calibri" w:cstheme="minorHAnsi"/>
          <w:b/>
          <w:sz w:val="28"/>
        </w:rPr>
        <w:t>urpose</w:t>
      </w:r>
      <w:r w:rsidR="00C06927" w:rsidRPr="00AB34B7">
        <w:rPr>
          <w:rFonts w:ascii="Calibri" w:hAnsi="Calibri" w:cstheme="minorHAnsi"/>
          <w:b/>
          <w:sz w:val="28"/>
        </w:rPr>
        <w:t xml:space="preserve"> of this study?</w:t>
      </w:r>
    </w:p>
    <w:p w14:paraId="293FFCE8" w14:textId="77777777" w:rsidR="00C21565" w:rsidRPr="004C7168" w:rsidRDefault="00C21565" w:rsidP="006E7CBD">
      <w:pPr>
        <w:pStyle w:val="ICDInstructionstoConsentAuthors"/>
        <w:numPr>
          <w:ilvl w:val="0"/>
          <w:numId w:val="12"/>
        </w:numPr>
        <w:shd w:val="clear" w:color="auto" w:fill="auto"/>
        <w:ind w:left="360" w:hanging="360"/>
        <w:rPr>
          <w:rFonts w:ascii="Calibri" w:hAnsi="Calibri"/>
          <w:sz w:val="22"/>
        </w:rPr>
      </w:pPr>
      <w:r w:rsidRPr="004C7168">
        <w:rPr>
          <w:rFonts w:ascii="Calibri" w:hAnsi="Calibri"/>
          <w:sz w:val="22"/>
        </w:rPr>
        <w:t xml:space="preserve">Section length limit: This section should be no more 1/2 of a page. </w:t>
      </w:r>
    </w:p>
    <w:p w14:paraId="16D62939" w14:textId="77777777" w:rsidR="00C21565" w:rsidRPr="004C7168" w:rsidRDefault="00C21565" w:rsidP="006E7CBD">
      <w:pPr>
        <w:pStyle w:val="ICDInstructionstoConsentAuthors"/>
        <w:numPr>
          <w:ilvl w:val="0"/>
          <w:numId w:val="12"/>
        </w:numPr>
        <w:shd w:val="clear" w:color="auto" w:fill="auto"/>
        <w:ind w:left="360" w:hanging="360"/>
        <w:rPr>
          <w:rFonts w:ascii="Calibri" w:hAnsi="Calibri"/>
          <w:sz w:val="22"/>
        </w:rPr>
      </w:pPr>
      <w:r w:rsidRPr="004C7168">
        <w:rPr>
          <w:rFonts w:ascii="Calibri" w:hAnsi="Calibri"/>
          <w:sz w:val="22"/>
        </w:rPr>
        <w:t xml:space="preserve">Provide a brief, phase-specific description of why the study is being done. </w:t>
      </w:r>
    </w:p>
    <w:p w14:paraId="640360BE" w14:textId="636466D5" w:rsidR="00675B16" w:rsidRPr="00675B16" w:rsidRDefault="00C21565" w:rsidP="006E7CBD">
      <w:pPr>
        <w:pStyle w:val="ICDInstructionstoConsentAuthors"/>
        <w:numPr>
          <w:ilvl w:val="0"/>
          <w:numId w:val="12"/>
        </w:numPr>
        <w:shd w:val="clear" w:color="auto" w:fill="auto"/>
        <w:ind w:left="360" w:hanging="360"/>
        <w:rPr>
          <w:rFonts w:ascii="Calibri" w:hAnsi="Calibri"/>
          <w:sz w:val="22"/>
        </w:rPr>
      </w:pPr>
      <w:r w:rsidRPr="004C7168">
        <w:rPr>
          <w:rFonts w:ascii="Calibri" w:hAnsi="Calibri"/>
          <w:sz w:val="22"/>
        </w:rPr>
        <w:t>Insert the names and types of investigational drugs/agents/interventions/biomarkers where indicated.</w:t>
      </w:r>
    </w:p>
    <w:p w14:paraId="3DE88B87" w14:textId="198EC986" w:rsidR="00C21565" w:rsidRPr="004C7168" w:rsidRDefault="00C21565" w:rsidP="006E7CBD">
      <w:pPr>
        <w:pStyle w:val="ICDInstructionstoConsentAuthors"/>
        <w:numPr>
          <w:ilvl w:val="0"/>
          <w:numId w:val="12"/>
        </w:numPr>
        <w:shd w:val="clear" w:color="auto" w:fill="auto"/>
        <w:ind w:left="360" w:hanging="360"/>
        <w:rPr>
          <w:rFonts w:ascii="Calibri" w:hAnsi="Calibri"/>
          <w:sz w:val="22"/>
        </w:rPr>
      </w:pPr>
      <w:r w:rsidRPr="004C7168">
        <w:rPr>
          <w:rFonts w:ascii="Calibri" w:hAnsi="Calibri"/>
          <w:sz w:val="22"/>
        </w:rPr>
        <w:t>Insert the number of study participants</w:t>
      </w:r>
      <w:r w:rsidR="00E55ED1">
        <w:rPr>
          <w:rFonts w:ascii="Calibri" w:hAnsi="Calibri"/>
          <w:sz w:val="22"/>
        </w:rPr>
        <w:t xml:space="preserve"> overall,</w:t>
      </w:r>
      <w:r w:rsidRPr="004C7168">
        <w:rPr>
          <w:rFonts w:ascii="Calibri" w:hAnsi="Calibri"/>
          <w:sz w:val="22"/>
        </w:rPr>
        <w:t xml:space="preserve"> taking part in the study.</w:t>
      </w:r>
    </w:p>
    <w:p w14:paraId="1D3D83C6" w14:textId="1DC9EE32" w:rsidR="00C21565" w:rsidRDefault="00C21565" w:rsidP="006E7CBD">
      <w:pPr>
        <w:pStyle w:val="ICDInstructionstoConsentAuthors"/>
        <w:numPr>
          <w:ilvl w:val="0"/>
          <w:numId w:val="12"/>
        </w:numPr>
        <w:shd w:val="clear" w:color="auto" w:fill="auto"/>
        <w:ind w:left="360" w:hanging="360"/>
        <w:rPr>
          <w:rFonts w:ascii="Calibri" w:hAnsi="Calibri"/>
          <w:sz w:val="22"/>
        </w:rPr>
      </w:pPr>
      <w:r w:rsidRPr="004C7168">
        <w:rPr>
          <w:rFonts w:ascii="Calibri" w:hAnsi="Calibri"/>
          <w:sz w:val="22"/>
        </w:rPr>
        <w:t xml:space="preserve">If modifying the template language is necessary, use </w:t>
      </w:r>
      <w:r w:rsidR="0077278E">
        <w:rPr>
          <w:rFonts w:ascii="Calibri" w:hAnsi="Calibri"/>
          <w:sz w:val="22"/>
        </w:rPr>
        <w:t xml:space="preserve">simple, concise, lay language. </w:t>
      </w:r>
    </w:p>
    <w:p w14:paraId="5AB02DF6" w14:textId="36534D7F" w:rsidR="00675B16" w:rsidRPr="00675B16" w:rsidRDefault="00675B16" w:rsidP="00675B16">
      <w:pPr>
        <w:pStyle w:val="ICDBodyText"/>
      </w:pPr>
    </w:p>
    <w:p w14:paraId="5BF51294" w14:textId="77777777" w:rsidR="00C21565" w:rsidRPr="004C7168" w:rsidRDefault="00C21565" w:rsidP="006F4FAF">
      <w:pPr>
        <w:pStyle w:val="ICDBodyText"/>
        <w:rPr>
          <w:rFonts w:ascii="Calibri" w:hAnsi="Calibri"/>
          <w:sz w:val="22"/>
        </w:rPr>
      </w:pPr>
    </w:p>
    <w:p w14:paraId="63D694D3" w14:textId="62A29B3F" w:rsidR="00C21565" w:rsidRPr="00AB34B7" w:rsidRDefault="00F35C23" w:rsidP="006F4FAF">
      <w:pPr>
        <w:spacing w:after="0" w:line="240" w:lineRule="auto"/>
        <w:rPr>
          <w:rFonts w:ascii="Calibri" w:hAnsi="Calibri" w:cstheme="minorHAnsi"/>
          <w:b/>
          <w:sz w:val="28"/>
        </w:rPr>
      </w:pPr>
      <w:r w:rsidRPr="00AB34B7">
        <w:rPr>
          <w:rFonts w:ascii="Calibri" w:hAnsi="Calibri" w:cstheme="minorHAnsi"/>
          <w:b/>
          <w:sz w:val="28"/>
        </w:rPr>
        <w:t>10</w:t>
      </w:r>
      <w:r w:rsidR="00E96D68">
        <w:rPr>
          <w:rFonts w:ascii="Calibri" w:hAnsi="Calibri" w:cstheme="minorHAnsi"/>
          <w:b/>
          <w:sz w:val="28"/>
        </w:rPr>
        <w:t>g</w:t>
      </w:r>
      <w:r w:rsidR="00C06927" w:rsidRPr="00AB34B7">
        <w:rPr>
          <w:rFonts w:ascii="Calibri" w:hAnsi="Calibri" w:cstheme="minorHAnsi"/>
          <w:b/>
          <w:sz w:val="28"/>
        </w:rPr>
        <w:t>.</w:t>
      </w:r>
      <w:r w:rsidRPr="00AB34B7">
        <w:rPr>
          <w:rFonts w:ascii="Calibri" w:hAnsi="Calibri" w:cstheme="minorHAnsi"/>
          <w:b/>
          <w:sz w:val="28"/>
        </w:rPr>
        <w:t xml:space="preserve"> </w:t>
      </w:r>
      <w:r w:rsidR="000A0781" w:rsidRPr="00AB34B7">
        <w:rPr>
          <w:rFonts w:ascii="Calibri" w:hAnsi="Calibri" w:cstheme="minorHAnsi"/>
          <w:b/>
          <w:sz w:val="28"/>
        </w:rPr>
        <w:t>I</w:t>
      </w:r>
      <w:r w:rsidR="000A0781" w:rsidRPr="00AB34B7">
        <w:rPr>
          <w:rFonts w:ascii="Calibri" w:hAnsi="Calibri"/>
          <w:b/>
          <w:sz w:val="28"/>
        </w:rPr>
        <w:t>nvestigational</w:t>
      </w:r>
      <w:r w:rsidR="000A0781" w:rsidRPr="00AB34B7">
        <w:rPr>
          <w:rFonts w:ascii="Calibri" w:hAnsi="Calibri" w:cstheme="minorHAnsi"/>
          <w:b/>
          <w:sz w:val="28"/>
        </w:rPr>
        <w:t xml:space="preserve"> Biomarkers</w:t>
      </w:r>
    </w:p>
    <w:p w14:paraId="524517DF" w14:textId="7BA125B4" w:rsidR="00F35C23" w:rsidRPr="00E96D68" w:rsidRDefault="00F35C23" w:rsidP="000A0781">
      <w:pPr>
        <w:pStyle w:val="ICDInstructionstoConsentAuthors"/>
        <w:shd w:val="clear" w:color="auto" w:fill="auto"/>
        <w:ind w:left="426"/>
        <w:rPr>
          <w:rFonts w:ascii="Calibri" w:hAnsi="Calibri"/>
          <w:sz w:val="22"/>
        </w:rPr>
      </w:pPr>
      <w:r w:rsidRPr="004C7168">
        <w:rPr>
          <w:rFonts w:ascii="Calibri" w:hAnsi="Calibri"/>
          <w:sz w:val="22"/>
        </w:rPr>
        <w:t xml:space="preserve">The “what is the purpose of this study?” section should describe biomarkers which are essential for conducting the study (e.g., define eligibility, stratification, disease monitoring, or study endpoints) </w:t>
      </w:r>
      <w:r w:rsidRPr="000A0781">
        <w:rPr>
          <w:rFonts w:ascii="Calibri" w:hAnsi="Calibri"/>
          <w:sz w:val="22"/>
        </w:rPr>
        <w:t>and are investigational.</w:t>
      </w:r>
      <w:r w:rsidRPr="00E96D68">
        <w:rPr>
          <w:rFonts w:ascii="Calibri" w:hAnsi="Calibri"/>
          <w:sz w:val="22"/>
        </w:rPr>
        <w:t xml:space="preserve">  </w:t>
      </w:r>
    </w:p>
    <w:p w14:paraId="1CFAB81C" w14:textId="77777777" w:rsidR="00F35C23" w:rsidRPr="004C7168" w:rsidRDefault="00F35C23" w:rsidP="006F4FAF">
      <w:pPr>
        <w:spacing w:after="0" w:line="240" w:lineRule="auto"/>
        <w:rPr>
          <w:rFonts w:ascii="Calibri" w:hAnsi="Calibri" w:cstheme="minorHAnsi"/>
        </w:rPr>
      </w:pPr>
    </w:p>
    <w:p w14:paraId="4988E167" w14:textId="2EC69D4A" w:rsidR="00C06927" w:rsidRPr="00AB34B7" w:rsidRDefault="00642F78" w:rsidP="006F4FAF">
      <w:pPr>
        <w:spacing w:after="0" w:line="240" w:lineRule="auto"/>
        <w:rPr>
          <w:rFonts w:ascii="Calibri" w:hAnsi="Calibri" w:cstheme="minorHAnsi"/>
          <w:b/>
          <w:sz w:val="28"/>
        </w:rPr>
      </w:pPr>
      <w:r w:rsidRPr="00AB34B7">
        <w:rPr>
          <w:rFonts w:ascii="Calibri" w:hAnsi="Calibri" w:cstheme="minorHAnsi"/>
          <w:b/>
          <w:sz w:val="28"/>
        </w:rPr>
        <w:t>11</w:t>
      </w:r>
      <w:r w:rsidR="00C06927" w:rsidRPr="00AB34B7">
        <w:rPr>
          <w:rFonts w:ascii="Calibri" w:hAnsi="Calibri" w:cstheme="minorHAnsi"/>
          <w:b/>
          <w:sz w:val="28"/>
        </w:rPr>
        <w:t>.</w:t>
      </w:r>
      <w:r w:rsidRPr="00AB34B7">
        <w:rPr>
          <w:rFonts w:ascii="Calibri" w:hAnsi="Calibri" w:cstheme="minorHAnsi"/>
          <w:b/>
          <w:sz w:val="28"/>
        </w:rPr>
        <w:t xml:space="preserve"> What are the study groups</w:t>
      </w:r>
      <w:r w:rsidR="00C06927" w:rsidRPr="00AB34B7">
        <w:rPr>
          <w:rFonts w:ascii="Calibri" w:hAnsi="Calibri" w:cstheme="minorHAnsi"/>
          <w:b/>
          <w:sz w:val="28"/>
        </w:rPr>
        <w:t>?</w:t>
      </w:r>
    </w:p>
    <w:p w14:paraId="3AE8F87A" w14:textId="77777777" w:rsidR="00CD32F5" w:rsidRPr="00CD32F5" w:rsidRDefault="00CD32F5" w:rsidP="006E7CBD">
      <w:pPr>
        <w:pStyle w:val="ICDInstructionstoConsentAuthors"/>
        <w:numPr>
          <w:ilvl w:val="0"/>
          <w:numId w:val="20"/>
        </w:numPr>
        <w:shd w:val="clear" w:color="auto" w:fill="auto"/>
        <w:ind w:left="360" w:hanging="360"/>
        <w:rPr>
          <w:rFonts w:asciiTheme="minorHAnsi" w:hAnsiTheme="minorHAnsi"/>
          <w:sz w:val="22"/>
        </w:rPr>
      </w:pPr>
      <w:r w:rsidRPr="00CD32F5">
        <w:rPr>
          <w:rFonts w:asciiTheme="minorHAnsi" w:hAnsiTheme="minorHAnsi"/>
          <w:sz w:val="22"/>
        </w:rPr>
        <w:t>Section length limit: This section should be no more than 1 page without a schema, or 2 pages with a schema.</w:t>
      </w:r>
    </w:p>
    <w:p w14:paraId="169137EA" w14:textId="77777777" w:rsidR="00CD32F5" w:rsidRPr="00CD32F5" w:rsidRDefault="00CD32F5" w:rsidP="006E7CBD">
      <w:pPr>
        <w:pStyle w:val="ICDInstructionstoConsentAuthors"/>
        <w:numPr>
          <w:ilvl w:val="0"/>
          <w:numId w:val="20"/>
        </w:numPr>
        <w:shd w:val="clear" w:color="auto" w:fill="auto"/>
        <w:ind w:left="360" w:hanging="360"/>
        <w:rPr>
          <w:rFonts w:asciiTheme="minorHAnsi" w:hAnsiTheme="minorHAnsi"/>
          <w:sz w:val="22"/>
        </w:rPr>
      </w:pPr>
      <w:r w:rsidRPr="00CD32F5">
        <w:rPr>
          <w:rFonts w:asciiTheme="minorHAnsi" w:hAnsiTheme="minorHAnsi"/>
          <w:sz w:val="22"/>
        </w:rPr>
        <w:t>Provide a brief, phase-specific description of the study groups.</w:t>
      </w:r>
    </w:p>
    <w:p w14:paraId="5C1ACC72" w14:textId="77777777" w:rsidR="00CD32F5" w:rsidRPr="00CD32F5" w:rsidRDefault="00CD32F5" w:rsidP="006E7CBD">
      <w:pPr>
        <w:pStyle w:val="ICDInstructionstoConsentAuthors"/>
        <w:numPr>
          <w:ilvl w:val="0"/>
          <w:numId w:val="20"/>
        </w:numPr>
        <w:shd w:val="clear" w:color="auto" w:fill="auto"/>
        <w:ind w:left="360" w:hanging="360"/>
        <w:rPr>
          <w:rFonts w:asciiTheme="minorHAnsi" w:hAnsiTheme="minorHAnsi"/>
          <w:sz w:val="22"/>
        </w:rPr>
      </w:pPr>
      <w:r w:rsidRPr="00CD32F5">
        <w:rPr>
          <w:rFonts w:asciiTheme="minorHAnsi" w:hAnsiTheme="minorHAnsi"/>
          <w:sz w:val="22"/>
        </w:rPr>
        <w:t>Insert the names and types of the study drugs/agents/interventions, and the route of administration, dosing, where appropriate, and treatment schedule (e.g., how often, duration of infusions, etc.).</w:t>
      </w:r>
    </w:p>
    <w:p w14:paraId="0B221359" w14:textId="77777777" w:rsidR="00CD32F5" w:rsidRPr="00CD32F5" w:rsidRDefault="00CD32F5" w:rsidP="006E7CBD">
      <w:pPr>
        <w:pStyle w:val="ICDInstructionstoConsentAuthors"/>
        <w:numPr>
          <w:ilvl w:val="0"/>
          <w:numId w:val="20"/>
        </w:numPr>
        <w:shd w:val="clear" w:color="auto" w:fill="auto"/>
        <w:ind w:left="360" w:hanging="360"/>
        <w:rPr>
          <w:rFonts w:asciiTheme="minorHAnsi" w:hAnsiTheme="minorHAnsi"/>
          <w:sz w:val="22"/>
        </w:rPr>
      </w:pPr>
      <w:r w:rsidRPr="00CD32F5">
        <w:rPr>
          <w:rFonts w:asciiTheme="minorHAnsi" w:hAnsiTheme="minorHAnsi"/>
          <w:sz w:val="22"/>
        </w:rPr>
        <w:t>Clearly identify what intervention(s) are being evaluated.</w:t>
      </w:r>
    </w:p>
    <w:p w14:paraId="354D0052" w14:textId="70305E27" w:rsidR="00CD32F5" w:rsidRPr="00CD32F5" w:rsidRDefault="00CD32F5" w:rsidP="006E7CBD">
      <w:pPr>
        <w:pStyle w:val="ICDInstructionstoConsentAuthors"/>
        <w:numPr>
          <w:ilvl w:val="0"/>
          <w:numId w:val="20"/>
        </w:numPr>
        <w:shd w:val="clear" w:color="auto" w:fill="auto"/>
        <w:ind w:left="360" w:hanging="360"/>
        <w:rPr>
          <w:rFonts w:asciiTheme="minorHAnsi" w:hAnsiTheme="minorHAnsi"/>
          <w:sz w:val="22"/>
        </w:rPr>
      </w:pPr>
      <w:r w:rsidRPr="00CD32F5">
        <w:rPr>
          <w:rFonts w:asciiTheme="minorHAnsi" w:hAnsiTheme="minorHAnsi"/>
          <w:sz w:val="22"/>
        </w:rPr>
        <w:t xml:space="preserve">Clearly identify which study drug(s)/arm(s) and study biomarker or imaging screening tests are considered investigational and/or are not </w:t>
      </w:r>
      <w:r w:rsidR="0077278E">
        <w:rPr>
          <w:rFonts w:asciiTheme="minorHAnsi" w:hAnsiTheme="minorHAnsi"/>
          <w:sz w:val="22"/>
        </w:rPr>
        <w:t>Health Canada</w:t>
      </w:r>
      <w:r w:rsidRPr="00CD32F5">
        <w:rPr>
          <w:rFonts w:asciiTheme="minorHAnsi" w:hAnsiTheme="minorHAnsi"/>
          <w:sz w:val="22"/>
        </w:rPr>
        <w:t>-approved in this setting.</w:t>
      </w:r>
    </w:p>
    <w:p w14:paraId="26907A67" w14:textId="77777777" w:rsidR="00D6321D" w:rsidRDefault="00CD32F5" w:rsidP="006E7CBD">
      <w:pPr>
        <w:pStyle w:val="ICDInstructionstoConsentAuthors"/>
        <w:numPr>
          <w:ilvl w:val="0"/>
          <w:numId w:val="20"/>
        </w:numPr>
        <w:shd w:val="clear" w:color="auto" w:fill="auto"/>
        <w:ind w:left="360" w:hanging="360"/>
        <w:rPr>
          <w:rFonts w:asciiTheme="minorHAnsi" w:hAnsiTheme="minorHAnsi"/>
          <w:sz w:val="22"/>
        </w:rPr>
      </w:pPr>
      <w:r w:rsidRPr="00CD32F5">
        <w:rPr>
          <w:rFonts w:asciiTheme="minorHAnsi" w:hAnsiTheme="minorHAnsi"/>
          <w:sz w:val="22"/>
        </w:rPr>
        <w:t xml:space="preserve">When applicable, identify whether or not </w:t>
      </w:r>
      <w:r w:rsidR="00A1382C">
        <w:rPr>
          <w:rFonts w:asciiTheme="minorHAnsi" w:hAnsiTheme="minorHAnsi"/>
          <w:sz w:val="22"/>
        </w:rPr>
        <w:t>participants</w:t>
      </w:r>
      <w:r w:rsidRPr="00CD32F5">
        <w:rPr>
          <w:rFonts w:asciiTheme="minorHAnsi" w:hAnsiTheme="minorHAnsi"/>
          <w:sz w:val="22"/>
        </w:rPr>
        <w:t xml:space="preserve"> will be able to continue receiving study drug after the study or their participation in the study has ended. </w:t>
      </w:r>
    </w:p>
    <w:p w14:paraId="69FD96B8" w14:textId="14EEC30D" w:rsidR="00146013" w:rsidRPr="004252E8" w:rsidRDefault="00CD32F5" w:rsidP="006E7CBD">
      <w:pPr>
        <w:pStyle w:val="ICDInstructionstoConsentAuthors"/>
        <w:numPr>
          <w:ilvl w:val="0"/>
          <w:numId w:val="20"/>
        </w:numPr>
        <w:shd w:val="clear" w:color="auto" w:fill="auto"/>
        <w:ind w:left="360" w:hanging="360"/>
        <w:rPr>
          <w:rFonts w:asciiTheme="minorHAnsi" w:hAnsiTheme="minorHAnsi" w:cstheme="minorHAnsi"/>
          <w:sz w:val="22"/>
        </w:rPr>
      </w:pPr>
      <w:r w:rsidRPr="00D6321D">
        <w:rPr>
          <w:rFonts w:asciiTheme="minorHAnsi" w:hAnsiTheme="minorHAnsi" w:cstheme="minorHAnsi"/>
          <w:sz w:val="22"/>
        </w:rPr>
        <w:t xml:space="preserve"> </w:t>
      </w:r>
      <w:bookmarkStart w:id="4" w:name="_Hlk55981492"/>
      <w:r w:rsidR="00D6321D" w:rsidRPr="004252E8">
        <w:rPr>
          <w:rFonts w:asciiTheme="minorHAnsi" w:hAnsiTheme="minorHAnsi" w:cstheme="minorHAnsi"/>
          <w:sz w:val="22"/>
        </w:rPr>
        <w:t>I</w:t>
      </w:r>
      <w:r w:rsidR="00F95550" w:rsidRPr="004252E8">
        <w:rPr>
          <w:rFonts w:asciiTheme="minorHAnsi" w:hAnsiTheme="minorHAnsi" w:cstheme="minorHAnsi"/>
          <w:sz w:val="22"/>
        </w:rPr>
        <w:t>f study-related procedures include for example, retreatment, treatment beyond progression,</w:t>
      </w:r>
      <w:r w:rsidR="00B60BB9" w:rsidRPr="004252E8">
        <w:rPr>
          <w:rFonts w:asciiTheme="minorHAnsi" w:hAnsiTheme="minorHAnsi" w:cstheme="minorHAnsi"/>
          <w:sz w:val="22"/>
        </w:rPr>
        <w:t xml:space="preserve"> re- challenge, second course treatment, </w:t>
      </w:r>
      <w:r w:rsidR="00F95550" w:rsidRPr="004252E8">
        <w:rPr>
          <w:rFonts w:asciiTheme="minorHAnsi" w:hAnsiTheme="minorHAnsi" w:cstheme="minorHAnsi"/>
          <w:sz w:val="22"/>
        </w:rPr>
        <w:t>or cross over, include this information in this section</w:t>
      </w:r>
      <w:r w:rsidR="00D6321D" w:rsidRPr="004252E8">
        <w:rPr>
          <w:rFonts w:asciiTheme="minorHAnsi" w:hAnsiTheme="minorHAnsi" w:cstheme="minorHAnsi"/>
          <w:sz w:val="22"/>
        </w:rPr>
        <w:t xml:space="preserve"> of the consent</w:t>
      </w:r>
      <w:r w:rsidR="00F95550" w:rsidRPr="004252E8">
        <w:rPr>
          <w:rFonts w:asciiTheme="minorHAnsi" w:hAnsiTheme="minorHAnsi" w:cstheme="minorHAnsi"/>
          <w:sz w:val="22"/>
        </w:rPr>
        <w:t xml:space="preserve"> with details including</w:t>
      </w:r>
      <w:r w:rsidR="00D6321D" w:rsidRPr="004252E8">
        <w:rPr>
          <w:rFonts w:asciiTheme="minorHAnsi" w:hAnsiTheme="minorHAnsi" w:cstheme="minorHAnsi"/>
          <w:sz w:val="22"/>
        </w:rPr>
        <w:t xml:space="preserve"> the following</w:t>
      </w:r>
      <w:r w:rsidR="00B73A98" w:rsidRPr="004252E8">
        <w:rPr>
          <w:rFonts w:asciiTheme="minorHAnsi" w:hAnsiTheme="minorHAnsi" w:cstheme="minorHAnsi"/>
          <w:sz w:val="22"/>
        </w:rPr>
        <w:t xml:space="preserve"> elements</w:t>
      </w:r>
      <w:r w:rsidR="00D6321D" w:rsidRPr="004252E8">
        <w:rPr>
          <w:rFonts w:asciiTheme="minorHAnsi" w:hAnsiTheme="minorHAnsi" w:cstheme="minorHAnsi"/>
          <w:sz w:val="22"/>
        </w:rPr>
        <w:t>:</w:t>
      </w:r>
    </w:p>
    <w:p w14:paraId="6A7C88D2" w14:textId="08D70AD3" w:rsidR="00341879" w:rsidRPr="004252E8" w:rsidRDefault="00341879" w:rsidP="006E7CBD">
      <w:pPr>
        <w:pStyle w:val="ListParagraph"/>
        <w:numPr>
          <w:ilvl w:val="0"/>
          <w:numId w:val="25"/>
        </w:numPr>
        <w:rPr>
          <w:rFonts w:cstheme="minorHAnsi"/>
        </w:rPr>
      </w:pPr>
      <w:r w:rsidRPr="004252E8">
        <w:rPr>
          <w:rFonts w:cstheme="minorHAnsi"/>
        </w:rPr>
        <w:lastRenderedPageBreak/>
        <w:t xml:space="preserve">Identify the treatment arm(s) included in each </w:t>
      </w:r>
      <w:r w:rsidR="00D6321D" w:rsidRPr="004252E8">
        <w:rPr>
          <w:rFonts w:cstheme="minorHAnsi"/>
        </w:rPr>
        <w:t>[</w:t>
      </w:r>
      <w:r w:rsidRPr="004252E8">
        <w:rPr>
          <w:rFonts w:cstheme="minorHAnsi"/>
        </w:rPr>
        <w:t>retreatment/treatment beyond progression</w:t>
      </w:r>
      <w:r w:rsidR="00D6321D" w:rsidRPr="004252E8">
        <w:rPr>
          <w:rFonts w:cstheme="minorHAnsi"/>
        </w:rPr>
        <w:t>, etc.]</w:t>
      </w:r>
      <w:r w:rsidRPr="004252E8">
        <w:rPr>
          <w:rFonts w:cstheme="minorHAnsi"/>
        </w:rPr>
        <w:t xml:space="preserve"> scenario;</w:t>
      </w:r>
      <w:r w:rsidR="00146013" w:rsidRPr="004252E8">
        <w:rPr>
          <w:rFonts w:cstheme="minorHAnsi"/>
        </w:rPr>
        <w:t xml:space="preserve"> </w:t>
      </w:r>
    </w:p>
    <w:p w14:paraId="4699CA03" w14:textId="163BA0F8" w:rsidR="00341879" w:rsidRPr="004252E8" w:rsidRDefault="00341879" w:rsidP="006E7CBD">
      <w:pPr>
        <w:pStyle w:val="ListParagraph"/>
        <w:numPr>
          <w:ilvl w:val="0"/>
          <w:numId w:val="25"/>
        </w:numPr>
        <w:rPr>
          <w:rFonts w:cstheme="minorHAnsi"/>
        </w:rPr>
      </w:pPr>
      <w:r w:rsidRPr="004252E8">
        <w:rPr>
          <w:rFonts w:cstheme="minorHAnsi"/>
        </w:rPr>
        <w:t xml:space="preserve">Identify that a discussion with the study doctor will be important prior to considering this option (indicate that the option is voluntary); </w:t>
      </w:r>
      <w:r w:rsidR="00146013" w:rsidRPr="004252E8">
        <w:rPr>
          <w:rFonts w:cstheme="minorHAnsi"/>
        </w:rPr>
        <w:t xml:space="preserve"> </w:t>
      </w:r>
    </w:p>
    <w:p w14:paraId="282B2521" w14:textId="06C8ABA4" w:rsidR="00D6321D" w:rsidRPr="004252E8" w:rsidRDefault="00341879" w:rsidP="006E7CBD">
      <w:pPr>
        <w:pStyle w:val="ListParagraph"/>
        <w:numPr>
          <w:ilvl w:val="0"/>
          <w:numId w:val="25"/>
        </w:numPr>
        <w:rPr>
          <w:rFonts w:cstheme="minorHAnsi"/>
        </w:rPr>
      </w:pPr>
      <w:r w:rsidRPr="004252E8">
        <w:rPr>
          <w:rFonts w:cstheme="minorHAnsi"/>
        </w:rPr>
        <w:t xml:space="preserve">Identify the risks and benefits of </w:t>
      </w:r>
      <w:r w:rsidR="00D6321D" w:rsidRPr="004252E8">
        <w:rPr>
          <w:rFonts w:cstheme="minorHAnsi"/>
        </w:rPr>
        <w:t>[</w:t>
      </w:r>
      <w:r w:rsidRPr="004252E8">
        <w:rPr>
          <w:rFonts w:cstheme="minorHAnsi"/>
        </w:rPr>
        <w:t>retreatment/treatment beyond progression</w:t>
      </w:r>
      <w:r w:rsidR="00D6321D" w:rsidRPr="004252E8">
        <w:rPr>
          <w:rFonts w:cstheme="minorHAnsi"/>
        </w:rPr>
        <w:t xml:space="preserve">, etc.] </w:t>
      </w:r>
      <w:r w:rsidRPr="004252E8">
        <w:rPr>
          <w:rFonts w:cstheme="minorHAnsi"/>
        </w:rPr>
        <w:t>(include any additional risks</w:t>
      </w:r>
      <w:r w:rsidR="00D6321D" w:rsidRPr="004252E8">
        <w:rPr>
          <w:rFonts w:cstheme="minorHAnsi"/>
        </w:rPr>
        <w:t xml:space="preserve">: </w:t>
      </w:r>
      <w:r w:rsidRPr="004252E8">
        <w:rPr>
          <w:rFonts w:cstheme="minorHAnsi"/>
        </w:rPr>
        <w:t xml:space="preserve"> for </w:t>
      </w:r>
      <w:r w:rsidR="00D6321D" w:rsidRPr="004252E8">
        <w:rPr>
          <w:rFonts w:cstheme="minorHAnsi"/>
        </w:rPr>
        <w:t xml:space="preserve">e.g., </w:t>
      </w:r>
      <w:r w:rsidRPr="004252E8">
        <w:rPr>
          <w:rFonts w:cstheme="minorHAnsi"/>
        </w:rPr>
        <w:t>re-exposure</w:t>
      </w:r>
      <w:r w:rsidR="00D6321D" w:rsidRPr="004252E8">
        <w:rPr>
          <w:rFonts w:cstheme="minorHAnsi"/>
        </w:rPr>
        <w:t xml:space="preserve"> to the study drug</w:t>
      </w:r>
      <w:r w:rsidRPr="004252E8">
        <w:rPr>
          <w:rFonts w:cstheme="minorHAnsi"/>
        </w:rPr>
        <w:t xml:space="preserve">, being unable to enroll in other studies); </w:t>
      </w:r>
    </w:p>
    <w:p w14:paraId="66120C19" w14:textId="77BF8C43" w:rsidR="00CD32F5" w:rsidRPr="004252E8" w:rsidRDefault="00D6321D" w:rsidP="006E7CBD">
      <w:pPr>
        <w:pStyle w:val="ListParagraph"/>
        <w:numPr>
          <w:ilvl w:val="0"/>
          <w:numId w:val="25"/>
        </w:numPr>
        <w:spacing w:after="0"/>
        <w:rPr>
          <w:rFonts w:cstheme="minorHAnsi"/>
        </w:rPr>
      </w:pPr>
      <w:r w:rsidRPr="004252E8">
        <w:rPr>
          <w:rFonts w:cstheme="minorHAnsi"/>
        </w:rPr>
        <w:t>Indicate</w:t>
      </w:r>
      <w:r w:rsidR="00341879" w:rsidRPr="004252E8">
        <w:rPr>
          <w:rFonts w:cstheme="minorHAnsi"/>
        </w:rPr>
        <w:t xml:space="preserve"> that the Main Consent Form </w:t>
      </w:r>
      <w:r w:rsidRPr="004252E8">
        <w:rPr>
          <w:rFonts w:cstheme="minorHAnsi"/>
        </w:rPr>
        <w:t>will be</w:t>
      </w:r>
      <w:r w:rsidR="00341879" w:rsidRPr="004252E8">
        <w:rPr>
          <w:rFonts w:cstheme="minorHAnsi"/>
        </w:rPr>
        <w:t xml:space="preserve"> re-reviewed with </w:t>
      </w:r>
      <w:r w:rsidRPr="004252E8">
        <w:rPr>
          <w:rFonts w:cstheme="minorHAnsi"/>
        </w:rPr>
        <w:t xml:space="preserve">the </w:t>
      </w:r>
      <w:r w:rsidR="00341879" w:rsidRPr="004252E8">
        <w:rPr>
          <w:rFonts w:cstheme="minorHAnsi"/>
        </w:rPr>
        <w:t xml:space="preserve">participant at the time of </w:t>
      </w:r>
      <w:r w:rsidR="00B73A98" w:rsidRPr="004252E8">
        <w:rPr>
          <w:rFonts w:cstheme="minorHAnsi"/>
        </w:rPr>
        <w:t>[</w:t>
      </w:r>
      <w:r w:rsidR="00341879" w:rsidRPr="004252E8">
        <w:rPr>
          <w:rFonts w:cstheme="minorHAnsi"/>
        </w:rPr>
        <w:t>retreatment/treatment beyond progression,</w:t>
      </w:r>
      <w:r w:rsidRPr="004252E8">
        <w:rPr>
          <w:rFonts w:cstheme="minorHAnsi"/>
        </w:rPr>
        <w:t xml:space="preserve"> etc.</w:t>
      </w:r>
      <w:r w:rsidR="00B73A98" w:rsidRPr="004252E8">
        <w:rPr>
          <w:rFonts w:cstheme="minorHAnsi"/>
        </w:rPr>
        <w:t>]</w:t>
      </w:r>
      <w:r w:rsidR="00341879" w:rsidRPr="004252E8">
        <w:rPr>
          <w:rFonts w:cstheme="minorHAnsi"/>
        </w:rPr>
        <w:t xml:space="preserve"> to ensure all elements of the consent are presented </w:t>
      </w:r>
      <w:r w:rsidRPr="004252E8">
        <w:rPr>
          <w:rFonts w:cstheme="minorHAnsi"/>
        </w:rPr>
        <w:t xml:space="preserve">to </w:t>
      </w:r>
      <w:r w:rsidR="00341879" w:rsidRPr="004252E8">
        <w:rPr>
          <w:rFonts w:cstheme="minorHAnsi"/>
        </w:rPr>
        <w:t>the participant (with source documentation of this process and of the participant’s ongoing consent).</w:t>
      </w:r>
    </w:p>
    <w:bookmarkEnd w:id="4"/>
    <w:p w14:paraId="5D6711C4" w14:textId="77777777" w:rsidR="00CD32F5" w:rsidRPr="00CD32F5" w:rsidRDefault="00CD32F5" w:rsidP="006E7CBD">
      <w:pPr>
        <w:pStyle w:val="ICDInstructionstoConsentAuthors"/>
        <w:numPr>
          <w:ilvl w:val="0"/>
          <w:numId w:val="20"/>
        </w:numPr>
        <w:shd w:val="clear" w:color="auto" w:fill="auto"/>
        <w:ind w:left="360" w:hanging="360"/>
        <w:rPr>
          <w:rFonts w:asciiTheme="minorHAnsi" w:hAnsiTheme="minorHAnsi"/>
          <w:sz w:val="22"/>
        </w:rPr>
      </w:pPr>
      <w:r w:rsidRPr="00CD32F5">
        <w:rPr>
          <w:rFonts w:asciiTheme="minorHAnsi" w:hAnsiTheme="minorHAnsi"/>
          <w:sz w:val="22"/>
        </w:rPr>
        <w:t>For studies with multiple groups, indicate how many participants will be in each group, if known.</w:t>
      </w:r>
    </w:p>
    <w:p w14:paraId="5621819D" w14:textId="77777777" w:rsidR="00CD32F5" w:rsidRPr="00CD32F5" w:rsidRDefault="00CD32F5" w:rsidP="006E7CBD">
      <w:pPr>
        <w:pStyle w:val="ICDInstructionstoConsentAuthors"/>
        <w:numPr>
          <w:ilvl w:val="0"/>
          <w:numId w:val="20"/>
        </w:numPr>
        <w:shd w:val="clear" w:color="auto" w:fill="auto"/>
        <w:ind w:left="360" w:hanging="360"/>
        <w:rPr>
          <w:rFonts w:asciiTheme="minorHAnsi" w:hAnsiTheme="minorHAnsi"/>
          <w:sz w:val="22"/>
        </w:rPr>
      </w:pPr>
      <w:r w:rsidRPr="00CD32F5">
        <w:rPr>
          <w:rFonts w:asciiTheme="minorHAnsi" w:hAnsiTheme="minorHAnsi"/>
          <w:sz w:val="22"/>
        </w:rPr>
        <w:t>For randomized studies, include the probability of being assigned to each arm.  If the assignment is not 1:1, include a brief description of the assignment.</w:t>
      </w:r>
    </w:p>
    <w:p w14:paraId="5E765613" w14:textId="77777777" w:rsidR="00CD32F5" w:rsidRPr="00CD32F5" w:rsidRDefault="00CD32F5" w:rsidP="006E7CBD">
      <w:pPr>
        <w:pStyle w:val="ICDInstructionstoConsentAuthors"/>
        <w:numPr>
          <w:ilvl w:val="0"/>
          <w:numId w:val="20"/>
        </w:numPr>
        <w:shd w:val="clear" w:color="auto" w:fill="auto"/>
        <w:ind w:left="360" w:hanging="360"/>
        <w:rPr>
          <w:rFonts w:asciiTheme="minorHAnsi" w:hAnsiTheme="minorHAnsi"/>
          <w:sz w:val="22"/>
        </w:rPr>
      </w:pPr>
      <w:r w:rsidRPr="00CD32F5">
        <w:rPr>
          <w:rFonts w:asciiTheme="minorHAnsi" w:hAnsiTheme="minorHAnsi"/>
          <w:sz w:val="22"/>
        </w:rPr>
        <w:t>If modifying the template language is necessary, use simple, concise, lay language.</w:t>
      </w:r>
    </w:p>
    <w:p w14:paraId="7D9CD61B" w14:textId="0B7AA57E" w:rsidR="007879B9" w:rsidRPr="00C72903" w:rsidRDefault="00CD32F5" w:rsidP="006E7CBD">
      <w:pPr>
        <w:pStyle w:val="ICDInstructionstoConsentAuthors"/>
        <w:numPr>
          <w:ilvl w:val="0"/>
          <w:numId w:val="20"/>
        </w:numPr>
        <w:shd w:val="clear" w:color="auto" w:fill="auto"/>
        <w:ind w:left="360" w:hanging="360"/>
        <w:rPr>
          <w:rFonts w:asciiTheme="minorHAnsi" w:hAnsiTheme="minorHAnsi"/>
          <w:sz w:val="22"/>
        </w:rPr>
      </w:pPr>
      <w:r w:rsidRPr="00CD32F5">
        <w:rPr>
          <w:rFonts w:asciiTheme="minorHAnsi" w:hAnsiTheme="minorHAnsi"/>
          <w:sz w:val="22"/>
        </w:rPr>
        <w:t xml:space="preserve">Use of a simple study schema in this section is strongly encouraged regardless of study design.  The schema should not be a duplication of the protocol schema, but should be adapted to highlight the information most relevant to potential study participants, comply with plain language principles, and improve </w:t>
      </w:r>
      <w:r w:rsidR="00A1382C">
        <w:rPr>
          <w:rFonts w:asciiTheme="minorHAnsi" w:hAnsiTheme="minorHAnsi"/>
          <w:sz w:val="22"/>
        </w:rPr>
        <w:t>participant</w:t>
      </w:r>
      <w:r w:rsidRPr="00CD32F5">
        <w:rPr>
          <w:rFonts w:asciiTheme="minorHAnsi" w:hAnsiTheme="minorHAnsi"/>
          <w:sz w:val="22"/>
        </w:rPr>
        <w:t xml:space="preserve"> comprehension. </w:t>
      </w:r>
    </w:p>
    <w:p w14:paraId="7D9AFFD0" w14:textId="77777777" w:rsidR="00642F78" w:rsidRPr="004C7168" w:rsidRDefault="00642F78" w:rsidP="006F4FAF">
      <w:pPr>
        <w:pStyle w:val="ICDBodyText"/>
        <w:rPr>
          <w:rFonts w:ascii="Calibri" w:hAnsi="Calibri"/>
          <w:sz w:val="22"/>
        </w:rPr>
      </w:pPr>
    </w:p>
    <w:p w14:paraId="532BCDF3" w14:textId="24C3E676" w:rsidR="00F21CC4" w:rsidRPr="00AB34B7" w:rsidRDefault="005F0F14" w:rsidP="006F4FAF">
      <w:pPr>
        <w:pStyle w:val="ICDInstructionstoConsentAuthors"/>
        <w:shd w:val="clear" w:color="auto" w:fill="auto"/>
        <w:rPr>
          <w:rFonts w:ascii="Calibri" w:hAnsi="Calibri"/>
          <w:b/>
          <w:sz w:val="28"/>
        </w:rPr>
      </w:pPr>
      <w:r w:rsidRPr="00AB34B7">
        <w:rPr>
          <w:rFonts w:ascii="Calibri" w:hAnsi="Calibri"/>
          <w:b/>
          <w:sz w:val="28"/>
        </w:rPr>
        <w:t xml:space="preserve">12. </w:t>
      </w:r>
      <w:r w:rsidR="00F21CC4" w:rsidRPr="00AB34B7">
        <w:rPr>
          <w:rFonts w:ascii="Calibri" w:hAnsi="Calibri"/>
          <w:b/>
          <w:sz w:val="28"/>
        </w:rPr>
        <w:t xml:space="preserve">What </w:t>
      </w:r>
      <w:r w:rsidR="00A3377C">
        <w:rPr>
          <w:rFonts w:ascii="Calibri" w:hAnsi="Calibri"/>
          <w:b/>
          <w:sz w:val="28"/>
        </w:rPr>
        <w:t>e</w:t>
      </w:r>
      <w:r w:rsidR="00F21CC4" w:rsidRPr="00AB34B7">
        <w:rPr>
          <w:rFonts w:ascii="Calibri" w:hAnsi="Calibri"/>
          <w:b/>
          <w:sz w:val="28"/>
        </w:rPr>
        <w:t xml:space="preserve">xams, </w:t>
      </w:r>
      <w:r w:rsidR="00A3377C">
        <w:rPr>
          <w:rFonts w:ascii="Calibri" w:hAnsi="Calibri"/>
          <w:b/>
          <w:sz w:val="28"/>
        </w:rPr>
        <w:t>t</w:t>
      </w:r>
      <w:r w:rsidR="00F21CC4" w:rsidRPr="00AB34B7">
        <w:rPr>
          <w:rFonts w:ascii="Calibri" w:hAnsi="Calibri"/>
          <w:b/>
          <w:sz w:val="28"/>
        </w:rPr>
        <w:t xml:space="preserve">ests, and </w:t>
      </w:r>
      <w:r w:rsidR="00A3377C">
        <w:rPr>
          <w:rFonts w:ascii="Calibri" w:hAnsi="Calibri"/>
          <w:b/>
          <w:sz w:val="28"/>
        </w:rPr>
        <w:t>p</w:t>
      </w:r>
      <w:r w:rsidR="00F21CC4" w:rsidRPr="00AB34B7">
        <w:rPr>
          <w:rFonts w:ascii="Calibri" w:hAnsi="Calibri"/>
          <w:b/>
          <w:sz w:val="28"/>
        </w:rPr>
        <w:t>rocedures are involved in this study?</w:t>
      </w:r>
    </w:p>
    <w:p w14:paraId="66BCEC2D" w14:textId="77777777" w:rsidR="00F21CC4" w:rsidRPr="004C7168" w:rsidRDefault="00F21CC4" w:rsidP="006E7CBD">
      <w:pPr>
        <w:pStyle w:val="ICDInstructionstoConsentAuthors"/>
        <w:numPr>
          <w:ilvl w:val="0"/>
          <w:numId w:val="10"/>
        </w:numPr>
        <w:shd w:val="clear" w:color="auto" w:fill="auto"/>
        <w:ind w:left="360" w:hanging="360"/>
        <w:rPr>
          <w:rFonts w:ascii="Calibri" w:hAnsi="Calibri"/>
          <w:sz w:val="22"/>
        </w:rPr>
      </w:pPr>
      <w:r w:rsidRPr="004C7168">
        <w:rPr>
          <w:rFonts w:ascii="Calibri" w:hAnsi="Calibri"/>
          <w:sz w:val="22"/>
        </w:rPr>
        <w:t>Section length limit: This section should be as brief as possible and take no more than 3/4 of a page.  If this section includes a mandatory research procedure, specimen collection, or quality of life study, the length can be expanded to 1 1/2 pages.</w:t>
      </w:r>
    </w:p>
    <w:p w14:paraId="78BD5F0C" w14:textId="77777777" w:rsidR="00F21CC4" w:rsidRPr="004C7168" w:rsidRDefault="00F21CC4" w:rsidP="006E7CBD">
      <w:pPr>
        <w:pStyle w:val="ICDInstructionstoConsentAuthors"/>
        <w:numPr>
          <w:ilvl w:val="0"/>
          <w:numId w:val="10"/>
        </w:numPr>
        <w:shd w:val="clear" w:color="auto" w:fill="auto"/>
        <w:ind w:left="360" w:hanging="360"/>
        <w:rPr>
          <w:rFonts w:ascii="Calibri" w:hAnsi="Calibri"/>
          <w:sz w:val="22"/>
        </w:rPr>
      </w:pPr>
      <w:r w:rsidRPr="004C7168">
        <w:rPr>
          <w:rFonts w:ascii="Calibri" w:hAnsi="Calibri"/>
          <w:sz w:val="22"/>
        </w:rPr>
        <w:t xml:space="preserve">In this section, it is important to highlight to potential participants what would change in their care if they took part in the study. </w:t>
      </w:r>
    </w:p>
    <w:p w14:paraId="13F4545C" w14:textId="0A6D0088" w:rsidR="00F21CC4" w:rsidRPr="004C7168" w:rsidRDefault="00F21CC4" w:rsidP="006E7CBD">
      <w:pPr>
        <w:pStyle w:val="ICDInstructionstoConsentAuthors"/>
        <w:numPr>
          <w:ilvl w:val="1"/>
          <w:numId w:val="5"/>
        </w:numPr>
        <w:shd w:val="clear" w:color="auto" w:fill="auto"/>
        <w:ind w:left="720"/>
        <w:rPr>
          <w:rFonts w:ascii="Calibri" w:hAnsi="Calibri"/>
          <w:sz w:val="22"/>
        </w:rPr>
      </w:pPr>
      <w:r w:rsidRPr="000A0781">
        <w:rPr>
          <w:rFonts w:ascii="Calibri" w:hAnsi="Calibri"/>
          <w:sz w:val="22"/>
        </w:rPr>
        <w:t>Do not list</w:t>
      </w:r>
      <w:r w:rsidRPr="004C7168">
        <w:rPr>
          <w:rFonts w:ascii="Calibri" w:hAnsi="Calibri"/>
          <w:sz w:val="22"/>
        </w:rPr>
        <w:t xml:space="preserve"> exams, tests, or procedures that are related to the usual approach of cancer care for </w:t>
      </w:r>
      <w:r w:rsidR="00A1382C">
        <w:rPr>
          <w:rFonts w:ascii="Calibri" w:hAnsi="Calibri"/>
          <w:sz w:val="22"/>
        </w:rPr>
        <w:t>participants</w:t>
      </w:r>
      <w:r w:rsidRPr="004C7168">
        <w:rPr>
          <w:rFonts w:ascii="Calibri" w:hAnsi="Calibri"/>
          <w:sz w:val="22"/>
        </w:rPr>
        <w:t>, such as clinically appropriate staging studies, lab tests, and exams.</w:t>
      </w:r>
    </w:p>
    <w:p w14:paraId="1F5510C9" w14:textId="07DF925B" w:rsidR="00F21CC4" w:rsidRPr="004C7168" w:rsidRDefault="0019624C" w:rsidP="006E7CBD">
      <w:pPr>
        <w:pStyle w:val="ICDInstructionstoConsentAuthors"/>
        <w:numPr>
          <w:ilvl w:val="1"/>
          <w:numId w:val="5"/>
        </w:numPr>
        <w:shd w:val="clear" w:color="auto" w:fill="auto"/>
        <w:ind w:left="720"/>
        <w:rPr>
          <w:rFonts w:ascii="Calibri" w:hAnsi="Calibri"/>
          <w:sz w:val="22"/>
        </w:rPr>
      </w:pPr>
      <w:r w:rsidRPr="000A0781">
        <w:rPr>
          <w:rFonts w:ascii="Calibri" w:hAnsi="Calibri"/>
          <w:sz w:val="22"/>
        </w:rPr>
        <w:t>O</w:t>
      </w:r>
      <w:r w:rsidR="00F21CC4" w:rsidRPr="000A0781">
        <w:rPr>
          <w:rFonts w:ascii="Calibri" w:hAnsi="Calibri"/>
          <w:sz w:val="22"/>
        </w:rPr>
        <w:t>ptional exams, tests, and procedures that are related to the study objectives</w:t>
      </w:r>
      <w:r w:rsidR="00F21CC4" w:rsidRPr="004C7168">
        <w:rPr>
          <w:rFonts w:ascii="Calibri" w:hAnsi="Calibri"/>
          <w:sz w:val="22"/>
        </w:rPr>
        <w:t xml:space="preserve"> may be briefly mentioned in this section and then noted that they will be described in the “Optional Studies” section at the end of the consent. Bio banking samples for future unspecified use should be described </w:t>
      </w:r>
      <w:r w:rsidR="00E55ED1">
        <w:rPr>
          <w:rFonts w:ascii="Calibri" w:hAnsi="Calibri"/>
          <w:sz w:val="22"/>
        </w:rPr>
        <w:t xml:space="preserve">and may be included here or </w:t>
      </w:r>
      <w:r w:rsidR="00F21CC4" w:rsidRPr="004C7168">
        <w:rPr>
          <w:rFonts w:ascii="Calibri" w:hAnsi="Calibri"/>
          <w:sz w:val="22"/>
        </w:rPr>
        <w:t>in a separate optional consent form. This main section should focus on those exams, tests, and procedures that are mandatory for the main study.</w:t>
      </w:r>
    </w:p>
    <w:p w14:paraId="1D71ADD0" w14:textId="77777777" w:rsidR="00F21CC4" w:rsidRPr="004C7168" w:rsidRDefault="00F21CC4" w:rsidP="006E7CBD">
      <w:pPr>
        <w:pStyle w:val="ICDInstructionstoConsentAuthors"/>
        <w:numPr>
          <w:ilvl w:val="0"/>
          <w:numId w:val="13"/>
        </w:numPr>
        <w:shd w:val="clear" w:color="auto" w:fill="auto"/>
        <w:ind w:left="360" w:hanging="360"/>
        <w:rPr>
          <w:rFonts w:ascii="Calibri" w:hAnsi="Calibri"/>
          <w:sz w:val="22"/>
        </w:rPr>
      </w:pPr>
      <w:r w:rsidRPr="004C7168">
        <w:rPr>
          <w:rFonts w:ascii="Calibri" w:hAnsi="Calibri"/>
          <w:sz w:val="22"/>
        </w:rPr>
        <w:t>Indicate whether the exams, tests, or procedures would only happen in certain study groups.</w:t>
      </w:r>
    </w:p>
    <w:p w14:paraId="2D25C048" w14:textId="06ADA640" w:rsidR="00F21CC4" w:rsidRPr="004C7168" w:rsidRDefault="00F21CC4" w:rsidP="006E7CBD">
      <w:pPr>
        <w:pStyle w:val="ICDInstructionstoConsentAuthors"/>
        <w:numPr>
          <w:ilvl w:val="0"/>
          <w:numId w:val="13"/>
        </w:numPr>
        <w:shd w:val="clear" w:color="auto" w:fill="auto"/>
        <w:ind w:left="360" w:hanging="360"/>
        <w:rPr>
          <w:rFonts w:ascii="Calibri" w:hAnsi="Calibri"/>
          <w:sz w:val="22"/>
        </w:rPr>
      </w:pPr>
      <w:r w:rsidRPr="000A0781">
        <w:rPr>
          <w:rFonts w:ascii="Calibri" w:hAnsi="Calibri"/>
          <w:sz w:val="22"/>
        </w:rPr>
        <w:t xml:space="preserve">Exams, tests, and procedures to monitor </w:t>
      </w:r>
      <w:r w:rsidR="00A1382C" w:rsidRPr="000A0781">
        <w:rPr>
          <w:rFonts w:ascii="Calibri" w:hAnsi="Calibri"/>
          <w:sz w:val="22"/>
        </w:rPr>
        <w:t>participant</w:t>
      </w:r>
      <w:r w:rsidRPr="000A0781">
        <w:rPr>
          <w:rFonts w:ascii="Calibri" w:hAnsi="Calibri"/>
          <w:sz w:val="22"/>
        </w:rPr>
        <w:t xml:space="preserve"> safety and health:</w:t>
      </w:r>
      <w:r w:rsidRPr="004C7168">
        <w:rPr>
          <w:rFonts w:ascii="Calibri" w:hAnsi="Calibri"/>
          <w:sz w:val="22"/>
        </w:rPr>
        <w:t xml:space="preserve"> This section should only list those exams, tests, and/or procedures required to prevent complications and/or monitor the effects of the study agent(s), device, or other interventions on </w:t>
      </w:r>
      <w:r w:rsidR="00A1382C">
        <w:rPr>
          <w:rFonts w:ascii="Calibri" w:hAnsi="Calibri"/>
          <w:sz w:val="22"/>
        </w:rPr>
        <w:t>participant</w:t>
      </w:r>
      <w:r w:rsidRPr="004C7168">
        <w:rPr>
          <w:rFonts w:ascii="Calibri" w:hAnsi="Calibri"/>
          <w:sz w:val="22"/>
        </w:rPr>
        <w:t xml:space="preserve"> safety that are: </w:t>
      </w:r>
    </w:p>
    <w:p w14:paraId="1C4E5B15" w14:textId="77777777" w:rsidR="00F21CC4" w:rsidRPr="004C7168" w:rsidRDefault="00F21CC4" w:rsidP="006E7CBD">
      <w:pPr>
        <w:pStyle w:val="ICDInstructionstoConsentAuthors"/>
        <w:numPr>
          <w:ilvl w:val="1"/>
          <w:numId w:val="13"/>
        </w:numPr>
        <w:shd w:val="clear" w:color="auto" w:fill="auto"/>
        <w:ind w:left="720"/>
        <w:rPr>
          <w:rFonts w:ascii="Calibri" w:hAnsi="Calibri"/>
          <w:sz w:val="22"/>
        </w:rPr>
      </w:pPr>
      <w:r w:rsidRPr="004C7168">
        <w:rPr>
          <w:rFonts w:ascii="Calibri" w:hAnsi="Calibri"/>
          <w:sz w:val="22"/>
        </w:rPr>
        <w:t>Done more frequently or on a different schedule than the usual approach; or</w:t>
      </w:r>
    </w:p>
    <w:p w14:paraId="0508EEB4" w14:textId="77777777" w:rsidR="00F21CC4" w:rsidRPr="004C7168" w:rsidRDefault="00F21CC4" w:rsidP="006E7CBD">
      <w:pPr>
        <w:pStyle w:val="ICDInstructionstoConsentAuthors"/>
        <w:numPr>
          <w:ilvl w:val="1"/>
          <w:numId w:val="13"/>
        </w:numPr>
        <w:shd w:val="clear" w:color="auto" w:fill="auto"/>
        <w:ind w:left="720"/>
        <w:rPr>
          <w:rFonts w:ascii="Calibri" w:hAnsi="Calibri"/>
          <w:sz w:val="22"/>
        </w:rPr>
      </w:pPr>
      <w:r w:rsidRPr="004C7168">
        <w:rPr>
          <w:rFonts w:ascii="Calibri" w:hAnsi="Calibri"/>
          <w:sz w:val="22"/>
        </w:rPr>
        <w:t>Not otherwise needed or necessary for the usual approach.</w:t>
      </w:r>
    </w:p>
    <w:p w14:paraId="42BA1A1A" w14:textId="77777777" w:rsidR="00F21CC4" w:rsidRPr="004C7168" w:rsidRDefault="00F21CC4" w:rsidP="006E7CBD">
      <w:pPr>
        <w:pStyle w:val="ICDInstructionstoConsentAuthors"/>
        <w:numPr>
          <w:ilvl w:val="1"/>
          <w:numId w:val="13"/>
        </w:numPr>
        <w:shd w:val="clear" w:color="auto" w:fill="auto"/>
        <w:ind w:left="720"/>
        <w:rPr>
          <w:rFonts w:ascii="Calibri" w:hAnsi="Calibri"/>
          <w:sz w:val="22"/>
        </w:rPr>
      </w:pPr>
      <w:r w:rsidRPr="004C7168">
        <w:rPr>
          <w:rFonts w:ascii="Calibri" w:hAnsi="Calibri"/>
          <w:sz w:val="22"/>
        </w:rPr>
        <w:t xml:space="preserve">Note: Any exam, test or procedure listed for (a) and (b) should provide the timing and/or frequency of when they are needed during the study.  </w:t>
      </w:r>
    </w:p>
    <w:p w14:paraId="78881F73" w14:textId="77777777" w:rsidR="00F21CC4" w:rsidRPr="004C7168" w:rsidRDefault="00F21CC4" w:rsidP="006E7CBD">
      <w:pPr>
        <w:pStyle w:val="ICDInstructionstoConsentAuthors"/>
        <w:numPr>
          <w:ilvl w:val="0"/>
          <w:numId w:val="13"/>
        </w:numPr>
        <w:shd w:val="clear" w:color="auto" w:fill="auto"/>
        <w:ind w:left="360" w:hanging="360"/>
        <w:rPr>
          <w:rFonts w:ascii="Calibri" w:hAnsi="Calibri"/>
          <w:sz w:val="22"/>
        </w:rPr>
      </w:pPr>
      <w:r w:rsidRPr="000A0781">
        <w:rPr>
          <w:rFonts w:ascii="Calibri" w:hAnsi="Calibri"/>
          <w:sz w:val="22"/>
        </w:rPr>
        <w:t>Exams, tests, and procedures for research</w:t>
      </w:r>
      <w:r w:rsidRPr="004C7168">
        <w:rPr>
          <w:rFonts w:ascii="Calibri" w:hAnsi="Calibri"/>
          <w:sz w:val="22"/>
        </w:rPr>
        <w:t xml:space="preserve">: This section should also list any research exams, tests, and/or procedures (including imaging studies or specimen collections) that are not part of clinical management such as those listed above in #4.  This includes all mandatory research specimen collections that are considered “integral” to the study.  </w:t>
      </w:r>
    </w:p>
    <w:p w14:paraId="3226B237" w14:textId="0B29C891" w:rsidR="00F21CC4" w:rsidRPr="004C7168" w:rsidRDefault="00F21CC4" w:rsidP="006E7CBD">
      <w:pPr>
        <w:pStyle w:val="ICDInstructionstoConsentAuthors"/>
        <w:numPr>
          <w:ilvl w:val="0"/>
          <w:numId w:val="13"/>
        </w:numPr>
        <w:shd w:val="clear" w:color="auto" w:fill="auto"/>
        <w:ind w:left="360" w:hanging="360"/>
        <w:rPr>
          <w:rFonts w:ascii="Calibri" w:hAnsi="Calibri"/>
          <w:sz w:val="22"/>
        </w:rPr>
      </w:pPr>
      <w:r w:rsidRPr="000A0781">
        <w:rPr>
          <w:rFonts w:ascii="Calibri" w:hAnsi="Calibri"/>
          <w:sz w:val="22"/>
        </w:rPr>
        <w:t>Note: Optional correlative science studies</w:t>
      </w:r>
      <w:r w:rsidRPr="004C7168">
        <w:rPr>
          <w:rFonts w:ascii="Calibri" w:hAnsi="Calibri"/>
          <w:sz w:val="22"/>
        </w:rPr>
        <w:t>, including specimen collections for integrated and/or exploratory biomarker tests and quality of life/</w:t>
      </w:r>
      <w:r w:rsidR="00A1382C">
        <w:rPr>
          <w:rFonts w:ascii="Calibri" w:hAnsi="Calibri"/>
          <w:sz w:val="22"/>
        </w:rPr>
        <w:t>participant</w:t>
      </w:r>
      <w:r w:rsidRPr="004C7168">
        <w:rPr>
          <w:rFonts w:ascii="Calibri" w:hAnsi="Calibri"/>
          <w:sz w:val="22"/>
        </w:rPr>
        <w:t xml:space="preserve">-reported outcomes collections may be briefly mentioned here but should be listed as “optional.” They need to be described in detail at the </w:t>
      </w:r>
      <w:r w:rsidRPr="004C7168">
        <w:rPr>
          <w:rFonts w:ascii="Calibri" w:hAnsi="Calibri"/>
          <w:sz w:val="22"/>
        </w:rPr>
        <w:lastRenderedPageBreak/>
        <w:t xml:space="preserve">end of the </w:t>
      </w:r>
      <w:r w:rsidR="00EF72BF">
        <w:rPr>
          <w:rFonts w:ascii="Calibri" w:hAnsi="Calibri"/>
          <w:sz w:val="22"/>
        </w:rPr>
        <w:t>ICF</w:t>
      </w:r>
      <w:r w:rsidRPr="004C7168">
        <w:rPr>
          <w:rFonts w:ascii="Calibri" w:hAnsi="Calibri"/>
          <w:sz w:val="22"/>
        </w:rPr>
        <w:t xml:space="preserve"> under the “Optional studies” section and provide </w:t>
      </w:r>
      <w:r w:rsidR="00A1382C">
        <w:rPr>
          <w:rFonts w:ascii="Calibri" w:hAnsi="Calibri"/>
          <w:sz w:val="22"/>
        </w:rPr>
        <w:t>participants</w:t>
      </w:r>
      <w:r w:rsidRPr="004C7168">
        <w:rPr>
          <w:rFonts w:ascii="Calibri" w:hAnsi="Calibri"/>
          <w:sz w:val="22"/>
        </w:rPr>
        <w:t xml:space="preserve"> </w:t>
      </w:r>
      <w:r w:rsidR="00EC325B">
        <w:rPr>
          <w:rFonts w:ascii="Calibri" w:hAnsi="Calibri"/>
          <w:sz w:val="22"/>
        </w:rPr>
        <w:t xml:space="preserve">with </w:t>
      </w:r>
      <w:r w:rsidRPr="004C7168">
        <w:rPr>
          <w:rFonts w:ascii="Calibri" w:hAnsi="Calibri"/>
          <w:sz w:val="22"/>
        </w:rPr>
        <w:t>the opportunity to opt in or out</w:t>
      </w:r>
    </w:p>
    <w:p w14:paraId="4F70B079" w14:textId="4469D0EE" w:rsidR="00F21CC4" w:rsidRPr="005748BA" w:rsidRDefault="00F21CC4" w:rsidP="006E7CBD">
      <w:pPr>
        <w:pStyle w:val="ICDInstructionstoConsentAuthors"/>
        <w:numPr>
          <w:ilvl w:val="0"/>
          <w:numId w:val="13"/>
        </w:numPr>
        <w:shd w:val="clear" w:color="auto" w:fill="auto"/>
        <w:ind w:left="360" w:hanging="360"/>
        <w:rPr>
          <w:rFonts w:ascii="Calibri" w:hAnsi="Calibri"/>
          <w:b/>
          <w:sz w:val="22"/>
        </w:rPr>
      </w:pPr>
      <w:r w:rsidRPr="004C7168">
        <w:rPr>
          <w:rFonts w:ascii="Calibri" w:hAnsi="Calibri"/>
          <w:sz w:val="22"/>
        </w:rPr>
        <w:t xml:space="preserve">If a study includes the </w:t>
      </w:r>
      <w:r w:rsidRPr="000A0781">
        <w:rPr>
          <w:rFonts w:ascii="Calibri" w:hAnsi="Calibri"/>
          <w:sz w:val="22"/>
        </w:rPr>
        <w:t>return of secondary or incidental genetic test results</w:t>
      </w:r>
      <w:r w:rsidRPr="004C7168">
        <w:rPr>
          <w:rFonts w:ascii="Calibri" w:hAnsi="Calibri"/>
          <w:sz w:val="22"/>
        </w:rPr>
        <w:t xml:space="preserve">, explain what this would involve.  </w:t>
      </w:r>
      <w:r w:rsidRPr="000A0781">
        <w:rPr>
          <w:rFonts w:ascii="Calibri" w:hAnsi="Calibri"/>
          <w:sz w:val="22"/>
        </w:rPr>
        <w:t xml:space="preserve">However, the risks associated with these test results should be described in the risks section of the </w:t>
      </w:r>
      <w:r w:rsidR="00EF72BF" w:rsidRPr="000A0781">
        <w:rPr>
          <w:rFonts w:ascii="Calibri" w:hAnsi="Calibri"/>
          <w:sz w:val="22"/>
        </w:rPr>
        <w:t>ICF</w:t>
      </w:r>
      <w:r w:rsidRPr="000A0781">
        <w:rPr>
          <w:rFonts w:ascii="Calibri" w:hAnsi="Calibri"/>
          <w:sz w:val="22"/>
        </w:rPr>
        <w:t>.</w:t>
      </w:r>
    </w:p>
    <w:p w14:paraId="312EFDDB" w14:textId="77777777" w:rsidR="00F21CC4" w:rsidRPr="004C7168" w:rsidRDefault="00F21CC4" w:rsidP="006E7CBD">
      <w:pPr>
        <w:pStyle w:val="ICDInstructionstoConsentAuthors"/>
        <w:numPr>
          <w:ilvl w:val="0"/>
          <w:numId w:val="13"/>
        </w:numPr>
        <w:shd w:val="clear" w:color="auto" w:fill="auto"/>
        <w:ind w:left="360" w:hanging="360"/>
        <w:rPr>
          <w:rFonts w:ascii="Calibri" w:hAnsi="Calibri"/>
          <w:sz w:val="22"/>
        </w:rPr>
      </w:pPr>
      <w:r w:rsidRPr="004C7168">
        <w:rPr>
          <w:rFonts w:ascii="Calibri" w:hAnsi="Calibri"/>
          <w:sz w:val="22"/>
        </w:rPr>
        <w:t>Make sure that all procedures described here align exactly with what is described in the protocol and what is described in other sections of the consent.</w:t>
      </w:r>
    </w:p>
    <w:p w14:paraId="351C2C4C" w14:textId="77777777" w:rsidR="00B73A98" w:rsidRDefault="00F21CC4" w:rsidP="006E7CBD">
      <w:pPr>
        <w:pStyle w:val="ICDInstructionstoConsentAuthors"/>
        <w:numPr>
          <w:ilvl w:val="0"/>
          <w:numId w:val="13"/>
        </w:numPr>
        <w:shd w:val="clear" w:color="auto" w:fill="auto"/>
        <w:ind w:left="360" w:hanging="360"/>
        <w:rPr>
          <w:rFonts w:ascii="Calibri" w:hAnsi="Calibri"/>
          <w:sz w:val="22"/>
        </w:rPr>
      </w:pPr>
      <w:r w:rsidRPr="004C7168">
        <w:rPr>
          <w:rFonts w:ascii="Calibri" w:hAnsi="Calibri"/>
          <w:sz w:val="22"/>
        </w:rPr>
        <w:t>An attached study calendar is highly recommended. It can be</w:t>
      </w:r>
      <w:r w:rsidR="009003FA">
        <w:rPr>
          <w:rFonts w:ascii="Calibri" w:hAnsi="Calibri"/>
          <w:sz w:val="22"/>
        </w:rPr>
        <w:t xml:space="preserve"> included in this section or</w:t>
      </w:r>
      <w:r w:rsidRPr="004C7168">
        <w:rPr>
          <w:rFonts w:ascii="Calibri" w:hAnsi="Calibri"/>
          <w:sz w:val="22"/>
        </w:rPr>
        <w:t xml:space="preserve"> referenced in this section, </w:t>
      </w:r>
      <w:r w:rsidR="009003FA">
        <w:rPr>
          <w:rFonts w:ascii="Calibri" w:hAnsi="Calibri"/>
          <w:sz w:val="22"/>
        </w:rPr>
        <w:t>and</w:t>
      </w:r>
      <w:r w:rsidRPr="004C7168">
        <w:rPr>
          <w:rFonts w:ascii="Calibri" w:hAnsi="Calibri"/>
          <w:sz w:val="22"/>
        </w:rPr>
        <w:t xml:space="preserve"> </w:t>
      </w:r>
      <w:r w:rsidR="009003FA">
        <w:rPr>
          <w:rFonts w:ascii="Calibri" w:hAnsi="Calibri"/>
          <w:sz w:val="22"/>
        </w:rPr>
        <w:t>may</w:t>
      </w:r>
      <w:r w:rsidRPr="004C7168">
        <w:rPr>
          <w:rFonts w:ascii="Calibri" w:hAnsi="Calibri"/>
          <w:sz w:val="22"/>
        </w:rPr>
        <w:t xml:space="preserve"> </w:t>
      </w:r>
      <w:r w:rsidR="00757FC0">
        <w:rPr>
          <w:rFonts w:ascii="Calibri" w:hAnsi="Calibri"/>
          <w:sz w:val="22"/>
        </w:rPr>
        <w:t xml:space="preserve">be </w:t>
      </w:r>
      <w:r w:rsidRPr="004C7168">
        <w:rPr>
          <w:rFonts w:ascii="Calibri" w:hAnsi="Calibri"/>
          <w:sz w:val="22"/>
        </w:rPr>
        <w:t>attached as a</w:t>
      </w:r>
      <w:r w:rsidR="00757FC0">
        <w:rPr>
          <w:rFonts w:ascii="Calibri" w:hAnsi="Calibri"/>
          <w:sz w:val="22"/>
        </w:rPr>
        <w:t>n</w:t>
      </w:r>
      <w:r w:rsidRPr="004C7168">
        <w:rPr>
          <w:rFonts w:ascii="Calibri" w:hAnsi="Calibri"/>
          <w:sz w:val="22"/>
        </w:rPr>
        <w:t xml:space="preserve"> </w:t>
      </w:r>
      <w:r w:rsidR="00B5308A">
        <w:rPr>
          <w:rFonts w:ascii="Calibri" w:hAnsi="Calibri"/>
          <w:sz w:val="22"/>
        </w:rPr>
        <w:t xml:space="preserve">appendix </w:t>
      </w:r>
      <w:r w:rsidRPr="004C7168">
        <w:rPr>
          <w:rFonts w:ascii="Calibri" w:hAnsi="Calibri"/>
          <w:sz w:val="22"/>
        </w:rPr>
        <w:t>to the consent</w:t>
      </w:r>
      <w:r w:rsidR="005F0F14">
        <w:rPr>
          <w:rFonts w:ascii="Calibri" w:hAnsi="Calibri"/>
          <w:sz w:val="22"/>
        </w:rPr>
        <w:t xml:space="preserve">. </w:t>
      </w:r>
      <w:r w:rsidR="00B73A98">
        <w:rPr>
          <w:rFonts w:ascii="Calibri" w:hAnsi="Calibri"/>
          <w:sz w:val="22"/>
        </w:rPr>
        <w:t xml:space="preserve"> </w:t>
      </w:r>
    </w:p>
    <w:p w14:paraId="0120B5C8" w14:textId="02F5BF26" w:rsidR="00516A5A" w:rsidRPr="00B73A98" w:rsidRDefault="00B73A98" w:rsidP="006E7CBD">
      <w:pPr>
        <w:pStyle w:val="ICDInstructionstoConsentAuthors"/>
        <w:numPr>
          <w:ilvl w:val="0"/>
          <w:numId w:val="13"/>
        </w:numPr>
        <w:shd w:val="clear" w:color="auto" w:fill="auto"/>
        <w:ind w:left="360" w:hanging="360"/>
        <w:rPr>
          <w:rFonts w:ascii="Calibri" w:hAnsi="Calibri"/>
          <w:sz w:val="22"/>
        </w:rPr>
      </w:pPr>
      <w:r>
        <w:rPr>
          <w:rFonts w:asciiTheme="minorHAnsi" w:hAnsiTheme="minorHAnsi" w:cstheme="minorHAnsi"/>
          <w:sz w:val="22"/>
          <w:szCs w:val="20"/>
        </w:rPr>
        <w:t xml:space="preserve"> </w:t>
      </w:r>
      <w:r w:rsidRPr="00B73A98">
        <w:rPr>
          <w:rFonts w:asciiTheme="minorHAnsi" w:hAnsiTheme="minorHAnsi" w:cstheme="minorHAnsi"/>
          <w:sz w:val="22"/>
          <w:szCs w:val="20"/>
        </w:rPr>
        <w:t xml:space="preserve">If </w:t>
      </w:r>
      <w:r w:rsidR="00516A5A" w:rsidRPr="00B73A98">
        <w:rPr>
          <w:rFonts w:asciiTheme="minorHAnsi" w:hAnsiTheme="minorHAnsi" w:cstheme="minorHAnsi"/>
          <w:sz w:val="22"/>
          <w:szCs w:val="20"/>
        </w:rPr>
        <w:t xml:space="preserve">HIV and Hep testing </w:t>
      </w:r>
      <w:r w:rsidRPr="00B73A98">
        <w:rPr>
          <w:rFonts w:asciiTheme="minorHAnsi" w:hAnsiTheme="minorHAnsi" w:cstheme="minorHAnsi"/>
          <w:sz w:val="22"/>
          <w:szCs w:val="20"/>
        </w:rPr>
        <w:t xml:space="preserve">are mandatory for the study include the following </w:t>
      </w:r>
      <w:r w:rsidR="00516A5A" w:rsidRPr="00B73A98">
        <w:rPr>
          <w:rFonts w:asciiTheme="minorHAnsi" w:hAnsiTheme="minorHAnsi" w:cstheme="minorHAnsi"/>
          <w:sz w:val="22"/>
          <w:szCs w:val="20"/>
        </w:rPr>
        <w:t>language</w:t>
      </w:r>
      <w:r w:rsidR="00D6321D" w:rsidRPr="00B73A98">
        <w:rPr>
          <w:rFonts w:asciiTheme="minorHAnsi" w:hAnsiTheme="minorHAnsi" w:cstheme="minorHAnsi"/>
          <w:sz w:val="22"/>
          <w:szCs w:val="20"/>
        </w:rPr>
        <w:t xml:space="preserve"> include as applicable</w:t>
      </w:r>
      <w:r w:rsidR="00516A5A" w:rsidRPr="00B73A98">
        <w:rPr>
          <w:rFonts w:asciiTheme="minorHAnsi" w:hAnsiTheme="minorHAnsi" w:cstheme="minorHAnsi"/>
          <w:i/>
          <w:iCs/>
          <w:sz w:val="22"/>
          <w:szCs w:val="20"/>
        </w:rPr>
        <w:t>:</w:t>
      </w:r>
    </w:p>
    <w:p w14:paraId="2C529E5D" w14:textId="369A50AC" w:rsidR="0078663E" w:rsidRPr="004252E8" w:rsidRDefault="0078663E" w:rsidP="0078663E">
      <w:pPr>
        <w:pStyle w:val="ICDBodyText"/>
        <w:rPr>
          <w:rFonts w:asciiTheme="minorHAnsi" w:hAnsiTheme="minorHAnsi" w:cstheme="minorHAnsi"/>
          <w:i/>
          <w:iCs/>
          <w:color w:val="5B9BD5" w:themeColor="accent1"/>
          <w:sz w:val="22"/>
          <w:szCs w:val="20"/>
        </w:rPr>
      </w:pPr>
      <w:r w:rsidRPr="004252E8">
        <w:rPr>
          <w:rFonts w:asciiTheme="minorHAnsi" w:hAnsiTheme="minorHAnsi" w:cstheme="minorHAnsi"/>
          <w:i/>
          <w:iCs/>
          <w:color w:val="5B9BD5" w:themeColor="accent1"/>
          <w:sz w:val="22"/>
          <w:szCs w:val="20"/>
        </w:rPr>
        <w:t>Hepatitis Testing:</w:t>
      </w:r>
    </w:p>
    <w:p w14:paraId="70B21013" w14:textId="7ABA11EA" w:rsidR="0078663E" w:rsidRPr="004252E8" w:rsidRDefault="0078663E" w:rsidP="0078663E">
      <w:pPr>
        <w:pStyle w:val="ICDBodyText"/>
        <w:rPr>
          <w:rFonts w:asciiTheme="minorHAnsi" w:hAnsiTheme="minorHAnsi" w:cstheme="minorHAnsi"/>
          <w:i/>
          <w:iCs/>
          <w:color w:val="5B9BD5" w:themeColor="accent1"/>
          <w:sz w:val="22"/>
          <w:szCs w:val="20"/>
        </w:rPr>
      </w:pPr>
      <w:r w:rsidRPr="004252E8">
        <w:rPr>
          <w:rFonts w:asciiTheme="minorHAnsi" w:hAnsiTheme="minorHAnsi" w:cstheme="minorHAnsi"/>
          <w:i/>
          <w:iCs/>
          <w:color w:val="5B9BD5" w:themeColor="accent1"/>
          <w:sz w:val="22"/>
          <w:szCs w:val="20"/>
        </w:rPr>
        <w:t>This study involves testing to determine your Hepatitis xx status. This test is required for this research study to find out if (provide the reason for the test if not described elsewhere in the consent - e.g., you meet the eligibility requirements, etc.)</w:t>
      </w:r>
      <w:r w:rsidR="00B73A98" w:rsidRPr="004252E8">
        <w:rPr>
          <w:rFonts w:asciiTheme="minorHAnsi" w:hAnsiTheme="minorHAnsi" w:cstheme="minorHAnsi"/>
          <w:i/>
          <w:iCs/>
          <w:color w:val="5B9BD5" w:themeColor="accent1"/>
          <w:sz w:val="22"/>
          <w:szCs w:val="20"/>
        </w:rPr>
        <w:t xml:space="preserve"> </w:t>
      </w:r>
      <w:r w:rsidRPr="004252E8">
        <w:rPr>
          <w:rFonts w:asciiTheme="minorHAnsi" w:hAnsiTheme="minorHAnsi" w:cstheme="minorHAnsi"/>
          <w:i/>
          <w:iCs/>
          <w:color w:val="5B9BD5" w:themeColor="accent1"/>
          <w:sz w:val="22"/>
          <w:szCs w:val="20"/>
        </w:rPr>
        <w:t xml:space="preserve"> If you test positive for Hepatitis xx, you will not/will be able to participate in this study.If you test positive for Hepatitis xx your doctor will be required to share your identity and the results of your test(s) with Public Health.  If you have concerns about being tested for Hep xx, and the consequences of testing positive, you should speak to your study doctor or your usual doctor before providing your consent to be tested.</w:t>
      </w:r>
    </w:p>
    <w:p w14:paraId="7F1D3164" w14:textId="77777777" w:rsidR="00B73A98" w:rsidRPr="004252E8" w:rsidRDefault="00B73A98" w:rsidP="0078663E">
      <w:pPr>
        <w:pStyle w:val="ICDBodyText"/>
        <w:rPr>
          <w:rFonts w:ascii="Calibri" w:hAnsi="Calibri"/>
          <w:i/>
          <w:iCs/>
          <w:color w:val="5B9BD5" w:themeColor="accent1"/>
          <w:sz w:val="22"/>
        </w:rPr>
      </w:pPr>
      <w:bookmarkStart w:id="5" w:name="_Toc494786598"/>
      <w:bookmarkStart w:id="6" w:name="_Toc495405436"/>
    </w:p>
    <w:p w14:paraId="3F10D45F" w14:textId="1980D94D" w:rsidR="0078663E" w:rsidRPr="004252E8" w:rsidRDefault="0078663E" w:rsidP="0078663E">
      <w:pPr>
        <w:pStyle w:val="ICDBodyText"/>
        <w:rPr>
          <w:rFonts w:ascii="Calibri" w:hAnsi="Calibri"/>
          <w:i/>
          <w:iCs/>
          <w:color w:val="5B9BD5" w:themeColor="accent1"/>
          <w:sz w:val="22"/>
        </w:rPr>
      </w:pPr>
      <w:r w:rsidRPr="004252E8">
        <w:rPr>
          <w:rFonts w:ascii="Calibri" w:hAnsi="Calibri"/>
          <w:i/>
          <w:iCs/>
          <w:color w:val="5B9BD5" w:themeColor="accent1"/>
          <w:sz w:val="22"/>
        </w:rPr>
        <w:t>HIV Testing</w:t>
      </w:r>
    </w:p>
    <w:p w14:paraId="6351E616" w14:textId="6C33556B" w:rsidR="0078663E" w:rsidRPr="004252E8" w:rsidRDefault="0078663E" w:rsidP="0078663E">
      <w:pPr>
        <w:pStyle w:val="ICDBodyText"/>
        <w:rPr>
          <w:rFonts w:ascii="Calibri" w:hAnsi="Calibri"/>
          <w:i/>
          <w:iCs/>
          <w:color w:val="5B9BD5" w:themeColor="accent1"/>
          <w:sz w:val="22"/>
        </w:rPr>
      </w:pPr>
      <w:r w:rsidRPr="004252E8">
        <w:rPr>
          <w:rFonts w:ascii="Calibri" w:hAnsi="Calibri"/>
          <w:i/>
          <w:iCs/>
          <w:color w:val="5B9BD5" w:themeColor="accent1"/>
          <w:sz w:val="22"/>
        </w:rPr>
        <w:t xml:space="preserve">This study involves testing to determine your HIV status. This test is required for this research study to find out if [provide reason for the test if not described elsewhere in the consent – e.g., you meet the eligibility requirements, </w:t>
      </w:r>
      <w:r w:rsidR="00F41E4A" w:rsidRPr="004252E8">
        <w:rPr>
          <w:rFonts w:ascii="Calibri" w:hAnsi="Calibri"/>
          <w:i/>
          <w:iCs/>
          <w:color w:val="5B9BD5" w:themeColor="accent1"/>
          <w:sz w:val="22"/>
        </w:rPr>
        <w:t>etc.</w:t>
      </w:r>
      <w:r w:rsidRPr="004252E8">
        <w:rPr>
          <w:rFonts w:ascii="Calibri" w:hAnsi="Calibri"/>
          <w:i/>
          <w:iCs/>
          <w:color w:val="5B9BD5" w:themeColor="accent1"/>
          <w:sz w:val="22"/>
        </w:rPr>
        <w:t>]. If you test positive for HIV, you [will not/will] be able to participate in this study.</w:t>
      </w:r>
      <w:r w:rsidR="00B73A98" w:rsidRPr="004252E8">
        <w:rPr>
          <w:rFonts w:ascii="Calibri" w:hAnsi="Calibri"/>
          <w:i/>
          <w:iCs/>
          <w:color w:val="5B9BD5" w:themeColor="accent1"/>
          <w:sz w:val="22"/>
        </w:rPr>
        <w:t xml:space="preserve"> </w:t>
      </w:r>
      <w:r w:rsidRPr="004252E8">
        <w:rPr>
          <w:rFonts w:ascii="Calibri" w:hAnsi="Calibri"/>
          <w:i/>
          <w:iCs/>
          <w:color w:val="5B9BD5" w:themeColor="accent1"/>
          <w:sz w:val="22"/>
        </w:rPr>
        <w:t xml:space="preserve">In order for you to be tested for HIV you will need to provide your consent for the testing. Before providing your </w:t>
      </w:r>
      <w:r w:rsidR="00F41E4A" w:rsidRPr="004252E8">
        <w:rPr>
          <w:rFonts w:ascii="Calibri" w:hAnsi="Calibri"/>
          <w:i/>
          <w:iCs/>
          <w:color w:val="5B9BD5" w:themeColor="accent1"/>
          <w:sz w:val="22"/>
        </w:rPr>
        <w:t>consent,</w:t>
      </w:r>
      <w:r w:rsidRPr="004252E8">
        <w:rPr>
          <w:rFonts w:ascii="Calibri" w:hAnsi="Calibri"/>
          <w:i/>
          <w:iCs/>
          <w:color w:val="5B9BD5" w:themeColor="accent1"/>
          <w:sz w:val="22"/>
        </w:rPr>
        <w:t xml:space="preserve"> you should know that you have the option of going to an anonymous HIV test site to get your test results privately, and you can choose not to share this information.</w:t>
      </w:r>
    </w:p>
    <w:p w14:paraId="62393D53" w14:textId="77777777" w:rsidR="0078663E" w:rsidRPr="004252E8" w:rsidRDefault="0078663E" w:rsidP="0078663E">
      <w:pPr>
        <w:pStyle w:val="ICDBodyText"/>
        <w:rPr>
          <w:rFonts w:ascii="Calibri" w:hAnsi="Calibri"/>
          <w:i/>
          <w:iCs/>
          <w:color w:val="5B9BD5" w:themeColor="accent1"/>
          <w:sz w:val="22"/>
        </w:rPr>
      </w:pPr>
      <w:r w:rsidRPr="004252E8">
        <w:rPr>
          <w:rFonts w:ascii="Calibri" w:hAnsi="Calibri"/>
          <w:i/>
          <w:iCs/>
          <w:color w:val="5B9BD5" w:themeColor="accent1"/>
          <w:sz w:val="22"/>
        </w:rPr>
        <w:t>If you consent to be tested for the study, the results of your HIV tests, like all other laboratory test results, will be provided to the Sponsor, your study doctor and your usual doctor.</w:t>
      </w:r>
    </w:p>
    <w:p w14:paraId="16B018B1" w14:textId="046341BB" w:rsidR="007D3E65" w:rsidRPr="00D6321D" w:rsidRDefault="0078663E" w:rsidP="0078663E">
      <w:pPr>
        <w:pStyle w:val="ICDBodyText"/>
        <w:rPr>
          <w:rFonts w:ascii="Calibri" w:hAnsi="Calibri"/>
          <w:i/>
          <w:iCs/>
          <w:sz w:val="22"/>
        </w:rPr>
      </w:pPr>
      <w:r w:rsidRPr="004252E8">
        <w:rPr>
          <w:rFonts w:ascii="Calibri" w:hAnsi="Calibri"/>
          <w:i/>
          <w:iCs/>
          <w:color w:val="5B9BD5" w:themeColor="accent1"/>
          <w:sz w:val="22"/>
        </w:rPr>
        <w:t>If you test positive, your doctor will be required to share your identity and your HIV status with Public Health. The people you may have exposed to HIV will have to be notified either by you, your usual doctor or by Public Health.</w:t>
      </w:r>
      <w:r w:rsidR="00B73A98" w:rsidRPr="004252E8">
        <w:rPr>
          <w:rFonts w:ascii="Calibri" w:hAnsi="Calibri"/>
          <w:i/>
          <w:iCs/>
          <w:color w:val="5B9BD5" w:themeColor="accent1"/>
          <w:sz w:val="22"/>
        </w:rPr>
        <w:t xml:space="preserve"> </w:t>
      </w:r>
      <w:r w:rsidRPr="004252E8">
        <w:rPr>
          <w:rFonts w:ascii="Calibri" w:hAnsi="Calibri"/>
          <w:i/>
          <w:iCs/>
          <w:color w:val="5B9BD5" w:themeColor="accent1"/>
          <w:sz w:val="22"/>
        </w:rPr>
        <w:t>If you have concerns about being tested for HIV and the consequences of testing positive, you should speak to your study doctor or your usual doctor before providing your consent to be tested</w:t>
      </w:r>
      <w:r w:rsidRPr="004252E8">
        <w:rPr>
          <w:rFonts w:ascii="Calibri" w:hAnsi="Calibri"/>
          <w:i/>
          <w:iCs/>
          <w:sz w:val="22"/>
        </w:rPr>
        <w:t>.</w:t>
      </w:r>
      <w:r w:rsidR="00D6321D" w:rsidRPr="004252E8">
        <w:rPr>
          <w:rFonts w:ascii="Calibri" w:hAnsi="Calibri"/>
          <w:i/>
          <w:iCs/>
          <w:sz w:val="22"/>
        </w:rPr>
        <w:t>)</w:t>
      </w:r>
    </w:p>
    <w:p w14:paraId="5B30C8E1" w14:textId="77777777" w:rsidR="0078663E" w:rsidRPr="004C7168" w:rsidRDefault="0078663E" w:rsidP="0078663E">
      <w:pPr>
        <w:pStyle w:val="ICDBodyText"/>
        <w:rPr>
          <w:rFonts w:ascii="Calibri" w:hAnsi="Calibri"/>
          <w:sz w:val="22"/>
        </w:rPr>
      </w:pPr>
    </w:p>
    <w:p w14:paraId="080B8C3D" w14:textId="0A47568F" w:rsidR="007D3E65" w:rsidRPr="00AB34B7" w:rsidRDefault="00AB34B7" w:rsidP="006F4FAF">
      <w:pPr>
        <w:pStyle w:val="ICDInstructionstoConsentAuthors"/>
        <w:shd w:val="clear" w:color="auto" w:fill="auto"/>
        <w:rPr>
          <w:rFonts w:ascii="Calibri" w:hAnsi="Calibri"/>
          <w:sz w:val="28"/>
        </w:rPr>
      </w:pPr>
      <w:r>
        <w:rPr>
          <w:rFonts w:ascii="Calibri" w:hAnsi="Calibri"/>
          <w:b/>
          <w:sz w:val="28"/>
        </w:rPr>
        <w:t>12a. M</w:t>
      </w:r>
      <w:r w:rsidR="007D3E65" w:rsidRPr="00AB34B7">
        <w:rPr>
          <w:rFonts w:ascii="Calibri" w:hAnsi="Calibri"/>
          <w:b/>
          <w:sz w:val="28"/>
        </w:rPr>
        <w:t>andatory specimen collections for research purposes</w:t>
      </w:r>
      <w:r w:rsidR="007D3E65" w:rsidRPr="00AB34B7">
        <w:rPr>
          <w:rFonts w:ascii="Calibri" w:hAnsi="Calibri"/>
          <w:sz w:val="28"/>
        </w:rPr>
        <w:t xml:space="preserve">: </w:t>
      </w:r>
    </w:p>
    <w:p w14:paraId="3E0FC638" w14:textId="77777777" w:rsidR="007D3E65" w:rsidRPr="004C7168" w:rsidRDefault="007D3E65" w:rsidP="006E7CBD">
      <w:pPr>
        <w:pStyle w:val="ICDInstructionstoConsentAuthors"/>
        <w:numPr>
          <w:ilvl w:val="0"/>
          <w:numId w:val="14"/>
        </w:numPr>
        <w:shd w:val="clear" w:color="auto" w:fill="auto"/>
        <w:rPr>
          <w:rFonts w:ascii="Calibri" w:hAnsi="Calibri"/>
          <w:sz w:val="22"/>
        </w:rPr>
      </w:pPr>
      <w:r w:rsidRPr="004C7168">
        <w:rPr>
          <w:rFonts w:ascii="Calibri" w:hAnsi="Calibri"/>
          <w:sz w:val="22"/>
        </w:rPr>
        <w:t>Describe when the specimen will be collected.</w:t>
      </w:r>
    </w:p>
    <w:p w14:paraId="7E3425CF" w14:textId="77777777" w:rsidR="007D3E65" w:rsidRPr="004C7168" w:rsidRDefault="007D3E65" w:rsidP="006E7CBD">
      <w:pPr>
        <w:pStyle w:val="ICDInstructionstoConsentAuthors"/>
        <w:numPr>
          <w:ilvl w:val="0"/>
          <w:numId w:val="14"/>
        </w:numPr>
        <w:shd w:val="clear" w:color="auto" w:fill="auto"/>
        <w:rPr>
          <w:rFonts w:ascii="Calibri" w:hAnsi="Calibri"/>
          <w:sz w:val="22"/>
        </w:rPr>
      </w:pPr>
      <w:r w:rsidRPr="004C7168">
        <w:rPr>
          <w:rFonts w:ascii="Calibri" w:hAnsi="Calibri"/>
          <w:sz w:val="22"/>
        </w:rPr>
        <w:t>Briefly describe how the specimen will be collected.</w:t>
      </w:r>
    </w:p>
    <w:p w14:paraId="319B83BD" w14:textId="3F9CF1E1" w:rsidR="007D3E65" w:rsidRPr="004C7168" w:rsidRDefault="007D3E65" w:rsidP="006E7CBD">
      <w:pPr>
        <w:pStyle w:val="ICDInstructionstoConsentAuthors"/>
        <w:numPr>
          <w:ilvl w:val="0"/>
          <w:numId w:val="14"/>
        </w:numPr>
        <w:shd w:val="clear" w:color="auto" w:fill="auto"/>
        <w:rPr>
          <w:rFonts w:ascii="Calibri" w:hAnsi="Calibri"/>
          <w:sz w:val="22"/>
        </w:rPr>
      </w:pPr>
      <w:r w:rsidRPr="004C7168">
        <w:rPr>
          <w:rFonts w:ascii="Calibri" w:hAnsi="Calibri"/>
          <w:sz w:val="22"/>
        </w:rPr>
        <w:t>Briefly describe how the specimen will be used for research purposes</w:t>
      </w:r>
      <w:r w:rsidR="00500543">
        <w:rPr>
          <w:rFonts w:ascii="Calibri" w:hAnsi="Calibri"/>
          <w:sz w:val="22"/>
        </w:rPr>
        <w:t>, including where specimen(s) will be kept and for how long</w:t>
      </w:r>
      <w:r w:rsidRPr="004C7168">
        <w:rPr>
          <w:rFonts w:ascii="Calibri" w:hAnsi="Calibri"/>
          <w:sz w:val="22"/>
        </w:rPr>
        <w:t>.</w:t>
      </w:r>
    </w:p>
    <w:p w14:paraId="3619C825" w14:textId="77777777" w:rsidR="007D3E65" w:rsidRPr="004C7168" w:rsidRDefault="007D3E65" w:rsidP="006E7CBD">
      <w:pPr>
        <w:pStyle w:val="ICDInstructionstoConsentAuthors"/>
        <w:numPr>
          <w:ilvl w:val="0"/>
          <w:numId w:val="14"/>
        </w:numPr>
        <w:shd w:val="clear" w:color="auto" w:fill="auto"/>
        <w:rPr>
          <w:rFonts w:ascii="Calibri" w:hAnsi="Calibri"/>
          <w:sz w:val="22"/>
        </w:rPr>
      </w:pPr>
      <w:r w:rsidRPr="004C7168">
        <w:rPr>
          <w:rFonts w:ascii="Calibri" w:hAnsi="Calibri"/>
          <w:sz w:val="22"/>
        </w:rPr>
        <w:t>Indicate if any test results will be returned.</w:t>
      </w:r>
    </w:p>
    <w:p w14:paraId="16200F28" w14:textId="77777777" w:rsidR="007D3E65" w:rsidRPr="004C7168" w:rsidRDefault="007D3E65" w:rsidP="006E7CBD">
      <w:pPr>
        <w:pStyle w:val="ICDInstructionstoConsentAuthors"/>
        <w:numPr>
          <w:ilvl w:val="0"/>
          <w:numId w:val="14"/>
        </w:numPr>
        <w:shd w:val="clear" w:color="auto" w:fill="auto"/>
        <w:rPr>
          <w:rFonts w:ascii="Calibri" w:hAnsi="Calibri"/>
          <w:sz w:val="22"/>
        </w:rPr>
      </w:pPr>
      <w:r w:rsidRPr="004C7168">
        <w:rPr>
          <w:rFonts w:ascii="Calibri" w:hAnsi="Calibri"/>
          <w:sz w:val="22"/>
        </w:rPr>
        <w:t xml:space="preserve">If applicable, refer to any additional consent forms that may be needed, e.g. for a biopsy or banking samples for future unspecified use. </w:t>
      </w:r>
    </w:p>
    <w:p w14:paraId="66F23198" w14:textId="42398B51" w:rsidR="007D3E65" w:rsidRDefault="007D3E65" w:rsidP="006E7CBD">
      <w:pPr>
        <w:pStyle w:val="ICDInstructionstoConsentAuthors"/>
        <w:numPr>
          <w:ilvl w:val="0"/>
          <w:numId w:val="14"/>
        </w:numPr>
        <w:shd w:val="clear" w:color="auto" w:fill="auto"/>
        <w:rPr>
          <w:rFonts w:ascii="Calibri" w:hAnsi="Calibri"/>
          <w:sz w:val="22"/>
        </w:rPr>
      </w:pPr>
      <w:r w:rsidRPr="004C7168">
        <w:rPr>
          <w:rFonts w:ascii="Calibri" w:hAnsi="Calibri"/>
          <w:sz w:val="22"/>
        </w:rPr>
        <w:t xml:space="preserve">Do not describe any risks associated with the specimen collection here.  </w:t>
      </w:r>
      <w:r w:rsidRPr="000A0781">
        <w:rPr>
          <w:rFonts w:ascii="Calibri" w:hAnsi="Calibri"/>
          <w:sz w:val="22"/>
        </w:rPr>
        <w:t>Risks should be included in the risks section.</w:t>
      </w:r>
      <w:r w:rsidRPr="005748BA">
        <w:rPr>
          <w:rFonts w:ascii="Calibri" w:hAnsi="Calibri"/>
          <w:b/>
          <w:sz w:val="22"/>
        </w:rPr>
        <w:t xml:space="preserve"> </w:t>
      </w:r>
    </w:p>
    <w:p w14:paraId="34A27ED0" w14:textId="1B936902" w:rsidR="00500543" w:rsidRPr="000A0781" w:rsidRDefault="00500543" w:rsidP="006E7CBD">
      <w:pPr>
        <w:pStyle w:val="ICDBodyText"/>
        <w:numPr>
          <w:ilvl w:val="0"/>
          <w:numId w:val="14"/>
        </w:numPr>
        <w:rPr>
          <w:rFonts w:asciiTheme="minorHAnsi" w:hAnsiTheme="minorHAnsi" w:cstheme="minorHAnsi"/>
          <w:sz w:val="22"/>
        </w:rPr>
      </w:pPr>
      <w:r>
        <w:rPr>
          <w:rFonts w:asciiTheme="minorHAnsi" w:hAnsiTheme="minorHAnsi" w:cstheme="minorHAnsi"/>
          <w:sz w:val="22"/>
        </w:rPr>
        <w:t xml:space="preserve">Do not include identifiers associated with the specimen collection here. </w:t>
      </w:r>
      <w:r w:rsidRPr="000A0781">
        <w:rPr>
          <w:rFonts w:asciiTheme="minorHAnsi" w:hAnsiTheme="minorHAnsi" w:cstheme="minorHAnsi"/>
          <w:sz w:val="22"/>
        </w:rPr>
        <w:t>Identifiers should be included in the “Who will see my medical information?” section.</w:t>
      </w:r>
    </w:p>
    <w:p w14:paraId="746579AB" w14:textId="77777777" w:rsidR="007D3E65" w:rsidRPr="004C7168" w:rsidRDefault="007D3E65" w:rsidP="006F4FAF">
      <w:pPr>
        <w:spacing w:after="0" w:line="240" w:lineRule="auto"/>
        <w:rPr>
          <w:rFonts w:ascii="Calibri" w:hAnsi="Calibri"/>
        </w:rPr>
      </w:pPr>
    </w:p>
    <w:p w14:paraId="73F99313" w14:textId="6969510E" w:rsidR="0047510D" w:rsidRPr="00AB34B7" w:rsidRDefault="00AB34B7" w:rsidP="006F4FAF">
      <w:pPr>
        <w:spacing w:after="0" w:line="240" w:lineRule="auto"/>
        <w:rPr>
          <w:rFonts w:ascii="Calibri" w:hAnsi="Calibri"/>
          <w:b/>
          <w:sz w:val="28"/>
        </w:rPr>
      </w:pPr>
      <w:r w:rsidRPr="00AB34B7">
        <w:rPr>
          <w:rFonts w:ascii="Calibri" w:hAnsi="Calibri"/>
          <w:b/>
          <w:sz w:val="28"/>
        </w:rPr>
        <w:t xml:space="preserve">12e. </w:t>
      </w:r>
      <w:r w:rsidR="0047510D" w:rsidRPr="00AB34B7">
        <w:rPr>
          <w:rFonts w:ascii="Calibri" w:hAnsi="Calibri"/>
          <w:b/>
          <w:sz w:val="28"/>
        </w:rPr>
        <w:t>Study Calendar</w:t>
      </w:r>
    </w:p>
    <w:p w14:paraId="00C5197D" w14:textId="50664AF5" w:rsidR="00FA4F2C" w:rsidRDefault="00A1382C" w:rsidP="006F4FAF">
      <w:pPr>
        <w:spacing w:after="0" w:line="240" w:lineRule="auto"/>
        <w:rPr>
          <w:rFonts w:ascii="Calibri" w:hAnsi="Calibri"/>
        </w:rPr>
      </w:pPr>
      <w:r>
        <w:rPr>
          <w:rFonts w:ascii="Calibri" w:hAnsi="Calibri"/>
        </w:rPr>
        <w:t>Participant</w:t>
      </w:r>
      <w:r w:rsidR="0047510D" w:rsidRPr="004C7168">
        <w:rPr>
          <w:rFonts w:ascii="Calibri" w:hAnsi="Calibri"/>
        </w:rPr>
        <w:t xml:space="preserve"> study calendars are strongly recommended, </w:t>
      </w:r>
      <w:r w:rsidR="00B5308A">
        <w:rPr>
          <w:rFonts w:ascii="Calibri" w:hAnsi="Calibri"/>
        </w:rPr>
        <w:t xml:space="preserve">and may </w:t>
      </w:r>
      <w:r w:rsidR="0047510D" w:rsidRPr="004C7168">
        <w:rPr>
          <w:rFonts w:ascii="Calibri" w:hAnsi="Calibri"/>
        </w:rPr>
        <w:t xml:space="preserve">be included </w:t>
      </w:r>
      <w:r w:rsidR="00B5308A">
        <w:rPr>
          <w:rFonts w:ascii="Calibri" w:hAnsi="Calibri"/>
        </w:rPr>
        <w:t xml:space="preserve">in the consent or </w:t>
      </w:r>
      <w:r w:rsidR="0047510D" w:rsidRPr="004C7168">
        <w:rPr>
          <w:rFonts w:ascii="Calibri" w:hAnsi="Calibri"/>
        </w:rPr>
        <w:t xml:space="preserve">as </w:t>
      </w:r>
      <w:r w:rsidR="00F41E4A">
        <w:rPr>
          <w:rFonts w:ascii="Calibri" w:hAnsi="Calibri"/>
        </w:rPr>
        <w:t>a</w:t>
      </w:r>
      <w:r w:rsidR="00C72903">
        <w:rPr>
          <w:rFonts w:ascii="Calibri" w:hAnsi="Calibri"/>
        </w:rPr>
        <w:t xml:space="preserve"> </w:t>
      </w:r>
      <w:r w:rsidR="00CD6E23">
        <w:rPr>
          <w:rFonts w:ascii="Calibri" w:hAnsi="Calibri"/>
        </w:rPr>
        <w:t>REB-approved attachment to the consent</w:t>
      </w:r>
      <w:r w:rsidR="00C72903">
        <w:rPr>
          <w:rFonts w:ascii="Calibri" w:hAnsi="Calibri"/>
        </w:rPr>
        <w:t>.</w:t>
      </w:r>
    </w:p>
    <w:p w14:paraId="5F119F28" w14:textId="77777777" w:rsidR="006F4FAF" w:rsidRPr="004C7168" w:rsidRDefault="006F4FAF" w:rsidP="006F4FAF">
      <w:pPr>
        <w:spacing w:after="0" w:line="240" w:lineRule="auto"/>
        <w:rPr>
          <w:rFonts w:ascii="Calibri" w:hAnsi="Calibri"/>
        </w:rPr>
      </w:pPr>
    </w:p>
    <w:p w14:paraId="246F773A" w14:textId="2CB422E4" w:rsidR="00080EC4" w:rsidRPr="00AB34B7" w:rsidRDefault="005F0F14" w:rsidP="006F4FAF">
      <w:pPr>
        <w:pStyle w:val="ICDSectionHeaderforPatients"/>
        <w:rPr>
          <w:rFonts w:ascii="Calibri" w:hAnsi="Calibri"/>
          <w:szCs w:val="22"/>
        </w:rPr>
      </w:pPr>
      <w:r w:rsidRPr="00AB34B7">
        <w:rPr>
          <w:rFonts w:ascii="Calibri" w:hAnsi="Calibri"/>
          <w:szCs w:val="22"/>
        </w:rPr>
        <w:t xml:space="preserve">13. </w:t>
      </w:r>
      <w:r w:rsidR="00080EC4" w:rsidRPr="00AB34B7">
        <w:rPr>
          <w:rFonts w:ascii="Calibri" w:hAnsi="Calibri"/>
          <w:szCs w:val="22"/>
        </w:rPr>
        <w:t>What risks can I expect from taking part in this study?</w:t>
      </w:r>
      <w:bookmarkEnd w:id="5"/>
      <w:bookmarkEnd w:id="6"/>
    </w:p>
    <w:p w14:paraId="4EA2D515" w14:textId="77777777" w:rsidR="00080EC4" w:rsidRPr="004C7168" w:rsidRDefault="00080EC4" w:rsidP="006E7CBD">
      <w:pPr>
        <w:pStyle w:val="ICDInstructionstoConsentAuthors"/>
        <w:numPr>
          <w:ilvl w:val="0"/>
          <w:numId w:val="8"/>
        </w:numPr>
        <w:shd w:val="clear" w:color="auto" w:fill="auto"/>
        <w:ind w:left="360" w:hanging="360"/>
        <w:rPr>
          <w:rFonts w:ascii="Calibri" w:hAnsi="Calibri"/>
          <w:sz w:val="22"/>
        </w:rPr>
      </w:pPr>
      <w:r w:rsidRPr="004C7168">
        <w:rPr>
          <w:rFonts w:ascii="Calibri" w:hAnsi="Calibri"/>
          <w:sz w:val="22"/>
        </w:rPr>
        <w:t>Section length limit: Limit this section to no more than 4 pages.  If a study has a very long list of study drugs/treatment side effects and genetic testing risks, it may be up to 6 pages.</w:t>
      </w:r>
    </w:p>
    <w:p w14:paraId="57D570E0" w14:textId="77777777" w:rsidR="00080EC4" w:rsidRPr="004C7168" w:rsidRDefault="00080EC4" w:rsidP="006E7CBD">
      <w:pPr>
        <w:pStyle w:val="ICDInstructionstoConsentAuthors"/>
        <w:numPr>
          <w:ilvl w:val="0"/>
          <w:numId w:val="8"/>
        </w:numPr>
        <w:shd w:val="clear" w:color="auto" w:fill="auto"/>
        <w:ind w:left="360" w:hanging="360"/>
        <w:rPr>
          <w:rFonts w:ascii="Calibri" w:hAnsi="Calibri"/>
          <w:sz w:val="22"/>
        </w:rPr>
      </w:pPr>
      <w:r w:rsidRPr="004C7168">
        <w:rPr>
          <w:rFonts w:ascii="Calibri" w:hAnsi="Calibri"/>
          <w:sz w:val="22"/>
        </w:rPr>
        <w:t xml:space="preserve">This section should include all reasonably foreseeable study risks, including those from the investigational drugs, agents, and/or treatments and also risks associated with any mandatory integral biomarkers, investigational biomarkers, </w:t>
      </w:r>
      <w:r w:rsidRPr="000A0781">
        <w:rPr>
          <w:rFonts w:ascii="Calibri" w:hAnsi="Calibri"/>
          <w:sz w:val="22"/>
        </w:rPr>
        <w:t>research tests, procedures, and exams</w:t>
      </w:r>
      <w:r w:rsidRPr="004C7168">
        <w:rPr>
          <w:rFonts w:ascii="Calibri" w:hAnsi="Calibri"/>
          <w:sz w:val="22"/>
        </w:rPr>
        <w:t xml:space="preserve">. </w:t>
      </w:r>
    </w:p>
    <w:p w14:paraId="325830F2" w14:textId="77777777" w:rsidR="00080EC4" w:rsidRPr="004C7168" w:rsidRDefault="00080EC4" w:rsidP="006E7CBD">
      <w:pPr>
        <w:pStyle w:val="ICDInstructionstoConsentAuthors"/>
        <w:numPr>
          <w:ilvl w:val="0"/>
          <w:numId w:val="8"/>
        </w:numPr>
        <w:shd w:val="clear" w:color="auto" w:fill="auto"/>
        <w:ind w:left="360" w:hanging="360"/>
        <w:rPr>
          <w:rFonts w:ascii="Calibri" w:hAnsi="Calibri"/>
          <w:sz w:val="22"/>
        </w:rPr>
      </w:pPr>
      <w:r w:rsidRPr="004C7168">
        <w:rPr>
          <w:rFonts w:ascii="Calibri" w:hAnsi="Calibri"/>
          <w:sz w:val="22"/>
        </w:rPr>
        <w:t>This section should focus on what risks might change or be different from what they would be if the individual chose not to participate in the study.</w:t>
      </w:r>
    </w:p>
    <w:p w14:paraId="7C5A7925" w14:textId="74FD0113" w:rsidR="00080EC4" w:rsidRPr="000A0781" w:rsidRDefault="00080EC4" w:rsidP="006E7CBD">
      <w:pPr>
        <w:pStyle w:val="ICDInstructionstoConsentAuthors"/>
        <w:numPr>
          <w:ilvl w:val="0"/>
          <w:numId w:val="8"/>
        </w:numPr>
        <w:shd w:val="clear" w:color="auto" w:fill="auto"/>
        <w:ind w:left="360" w:hanging="360"/>
        <w:rPr>
          <w:rFonts w:ascii="Calibri" w:hAnsi="Calibri"/>
          <w:sz w:val="22"/>
        </w:rPr>
      </w:pPr>
      <w:r w:rsidRPr="000A0781">
        <w:rPr>
          <w:rFonts w:ascii="Calibri" w:hAnsi="Calibri"/>
          <w:sz w:val="22"/>
        </w:rPr>
        <w:t xml:space="preserve">Trials that include investigational testing of biospecimens that may have the potential to reveal germline mutations (or suspected germline mutations) should include associated risks to </w:t>
      </w:r>
      <w:r w:rsidR="00A1382C" w:rsidRPr="000A0781">
        <w:rPr>
          <w:rFonts w:ascii="Calibri" w:hAnsi="Calibri"/>
          <w:sz w:val="22"/>
        </w:rPr>
        <w:t>participants</w:t>
      </w:r>
      <w:r w:rsidRPr="000A0781">
        <w:rPr>
          <w:rFonts w:ascii="Calibri" w:hAnsi="Calibri"/>
          <w:sz w:val="22"/>
        </w:rPr>
        <w:t xml:space="preserve"> and their family members.</w:t>
      </w:r>
    </w:p>
    <w:p w14:paraId="35E67A5A" w14:textId="77777777" w:rsidR="00080EC4" w:rsidRDefault="00080EC4" w:rsidP="006E7CBD">
      <w:pPr>
        <w:pStyle w:val="ICDInstructionstoConsentAuthors"/>
        <w:numPr>
          <w:ilvl w:val="0"/>
          <w:numId w:val="8"/>
        </w:numPr>
        <w:shd w:val="clear" w:color="auto" w:fill="auto"/>
        <w:ind w:left="360" w:hanging="360"/>
        <w:rPr>
          <w:rFonts w:ascii="Calibri" w:hAnsi="Calibri"/>
          <w:sz w:val="22"/>
        </w:rPr>
      </w:pPr>
      <w:r w:rsidRPr="004C7168">
        <w:rPr>
          <w:rFonts w:ascii="Calibri" w:hAnsi="Calibri"/>
          <w:sz w:val="22"/>
        </w:rPr>
        <w:t>Note: Risks associated with optional and other non-mandatory tests and procedures should be included in the “Optional studies” section.</w:t>
      </w:r>
    </w:p>
    <w:p w14:paraId="1CB45F9D" w14:textId="0CD95DD0" w:rsidR="00A76594" w:rsidRPr="00A957EC" w:rsidRDefault="00A76594" w:rsidP="006E7CBD">
      <w:pPr>
        <w:pStyle w:val="ICDBodyText"/>
        <w:numPr>
          <w:ilvl w:val="0"/>
          <w:numId w:val="8"/>
        </w:numPr>
        <w:rPr>
          <w:rFonts w:ascii="Calibri" w:hAnsi="Calibri"/>
          <w:sz w:val="22"/>
        </w:rPr>
      </w:pPr>
      <w:r w:rsidRPr="00A957EC">
        <w:rPr>
          <w:rFonts w:ascii="Calibri" w:hAnsi="Calibri"/>
          <w:sz w:val="22"/>
        </w:rPr>
        <w:t xml:space="preserve">Reproductive risks: specific methods to prevent pregnancy do not require inclusion in the consent. A supplementary information document may be provided </w:t>
      </w:r>
      <w:r w:rsidR="005748BA">
        <w:rPr>
          <w:rFonts w:ascii="Calibri" w:hAnsi="Calibri"/>
          <w:sz w:val="22"/>
        </w:rPr>
        <w:t>to the study doctor</w:t>
      </w:r>
      <w:r w:rsidR="005A61B8">
        <w:rPr>
          <w:rFonts w:ascii="Calibri" w:hAnsi="Calibri"/>
          <w:sz w:val="22"/>
        </w:rPr>
        <w:t xml:space="preserve"> </w:t>
      </w:r>
      <w:r w:rsidRPr="00A957EC">
        <w:rPr>
          <w:rFonts w:ascii="Calibri" w:hAnsi="Calibri"/>
          <w:sz w:val="22"/>
        </w:rPr>
        <w:t>if required.</w:t>
      </w:r>
      <w:r w:rsidR="001B1732">
        <w:rPr>
          <w:rFonts w:ascii="Calibri" w:hAnsi="Calibri"/>
          <w:sz w:val="22"/>
        </w:rPr>
        <w:t xml:space="preserve"> Reproductive responsibilities are addressed in #14.</w:t>
      </w:r>
    </w:p>
    <w:p w14:paraId="1569BFAF" w14:textId="77777777" w:rsidR="00080EC4" w:rsidRPr="004C7168" w:rsidRDefault="00080EC4" w:rsidP="006F4FAF">
      <w:pPr>
        <w:spacing w:after="0" w:line="240" w:lineRule="auto"/>
        <w:rPr>
          <w:rFonts w:ascii="Calibri" w:hAnsi="Calibri" w:cstheme="minorHAnsi"/>
        </w:rPr>
      </w:pPr>
    </w:p>
    <w:p w14:paraId="14EB5D9D" w14:textId="51583E0E" w:rsidR="00923C4C" w:rsidRPr="00260F92" w:rsidRDefault="00260F92" w:rsidP="006F4FAF">
      <w:pPr>
        <w:spacing w:after="0" w:line="240" w:lineRule="auto"/>
        <w:rPr>
          <w:rFonts w:ascii="Calibri" w:hAnsi="Calibri" w:cstheme="minorHAnsi"/>
          <w:b/>
          <w:sz w:val="28"/>
        </w:rPr>
      </w:pPr>
      <w:r w:rsidRPr="00260F92">
        <w:rPr>
          <w:rFonts w:ascii="Calibri" w:hAnsi="Calibri" w:cstheme="minorHAnsi"/>
          <w:b/>
          <w:sz w:val="28"/>
        </w:rPr>
        <w:t xml:space="preserve">13a. </w:t>
      </w:r>
      <w:r w:rsidR="00923C4C" w:rsidRPr="00260F92">
        <w:rPr>
          <w:rFonts w:ascii="Calibri" w:hAnsi="Calibri" w:cstheme="minorHAnsi"/>
          <w:b/>
          <w:sz w:val="28"/>
        </w:rPr>
        <w:t>Genetic Testing Risks</w:t>
      </w:r>
    </w:p>
    <w:p w14:paraId="24731CFD" w14:textId="291F3B47" w:rsidR="00923C4C" w:rsidRPr="004C7168" w:rsidRDefault="00923C4C" w:rsidP="006F4FAF">
      <w:pPr>
        <w:pStyle w:val="ICDInstructionstoConsentAuthors"/>
        <w:shd w:val="clear" w:color="auto" w:fill="auto"/>
        <w:rPr>
          <w:rFonts w:ascii="Calibri" w:hAnsi="Calibri"/>
          <w:sz w:val="22"/>
        </w:rPr>
      </w:pPr>
      <w:r w:rsidRPr="004C7168">
        <w:rPr>
          <w:rFonts w:ascii="Calibri" w:hAnsi="Calibri"/>
          <w:sz w:val="22"/>
        </w:rPr>
        <w:t xml:space="preserve">Instructions to </w:t>
      </w:r>
      <w:r w:rsidR="00EF72BF">
        <w:rPr>
          <w:rFonts w:ascii="Calibri" w:hAnsi="Calibri"/>
          <w:sz w:val="22"/>
        </w:rPr>
        <w:t>ICF</w:t>
      </w:r>
      <w:r w:rsidRPr="004C7168">
        <w:rPr>
          <w:rFonts w:ascii="Calibri" w:hAnsi="Calibri"/>
          <w:sz w:val="22"/>
        </w:rPr>
        <w:t xml:space="preserve"> authors on how to present risks associated with genetic or other testing that is investigational or non-standard: </w:t>
      </w:r>
    </w:p>
    <w:p w14:paraId="6F2BDE4A" w14:textId="77777777" w:rsidR="00923C4C" w:rsidRPr="004C7168" w:rsidRDefault="00923C4C" w:rsidP="006E7CBD">
      <w:pPr>
        <w:pStyle w:val="ICDInstructionstoConsentAuthors"/>
        <w:numPr>
          <w:ilvl w:val="0"/>
          <w:numId w:val="9"/>
        </w:numPr>
        <w:shd w:val="clear" w:color="auto" w:fill="auto"/>
        <w:ind w:left="360" w:hanging="360"/>
        <w:rPr>
          <w:rFonts w:ascii="Calibri" w:hAnsi="Calibri"/>
          <w:sz w:val="22"/>
        </w:rPr>
      </w:pPr>
      <w:r w:rsidRPr="004C7168">
        <w:rPr>
          <w:rFonts w:ascii="Calibri" w:hAnsi="Calibri"/>
          <w:sz w:val="22"/>
        </w:rPr>
        <w:t>Risks associated with using investigational genetic or other test results to direct treatment by determining study eligibility or study group assignment:</w:t>
      </w:r>
    </w:p>
    <w:p w14:paraId="00FBA88F" w14:textId="45E1001E" w:rsidR="00923C4C" w:rsidRPr="004C7168" w:rsidRDefault="00923C4C" w:rsidP="006E7CBD">
      <w:pPr>
        <w:pStyle w:val="ICDInstructionstoConsentAuthors"/>
        <w:numPr>
          <w:ilvl w:val="1"/>
          <w:numId w:val="9"/>
        </w:numPr>
        <w:shd w:val="clear" w:color="auto" w:fill="auto"/>
        <w:ind w:left="720" w:hanging="360"/>
        <w:rPr>
          <w:rFonts w:ascii="Calibri" w:hAnsi="Calibri"/>
          <w:sz w:val="22"/>
        </w:rPr>
      </w:pPr>
      <w:r w:rsidRPr="004C7168">
        <w:rPr>
          <w:rFonts w:ascii="Calibri" w:hAnsi="Calibri"/>
          <w:sz w:val="22"/>
        </w:rPr>
        <w:t xml:space="preserve">If the test is investigational as used in this study, describe the risks associated with using the test results for direction of treatment.  For studies where the test results will be used to determine </w:t>
      </w:r>
      <w:r w:rsidR="00A1382C">
        <w:rPr>
          <w:rFonts w:ascii="Calibri" w:hAnsi="Calibri"/>
          <w:sz w:val="22"/>
        </w:rPr>
        <w:t>participant</w:t>
      </w:r>
      <w:r w:rsidRPr="004C7168">
        <w:rPr>
          <w:rFonts w:ascii="Calibri" w:hAnsi="Calibri"/>
          <w:sz w:val="22"/>
        </w:rPr>
        <w:t xml:space="preserve"> eligibility in the trial, or for studies where the test results will be used to assign the </w:t>
      </w:r>
      <w:r w:rsidR="00A1382C">
        <w:rPr>
          <w:rFonts w:ascii="Calibri" w:hAnsi="Calibri"/>
          <w:sz w:val="22"/>
        </w:rPr>
        <w:t>participant</w:t>
      </w:r>
      <w:r w:rsidRPr="004C7168">
        <w:rPr>
          <w:rFonts w:ascii="Calibri" w:hAnsi="Calibri"/>
          <w:sz w:val="22"/>
        </w:rPr>
        <w:t xml:space="preserve"> to a study group, these risks include (1) the possibility of incorrectly being found eligible or (2) receiving an incorrect assignment due to an error in the test, and thus, the </w:t>
      </w:r>
      <w:r w:rsidR="00A1382C">
        <w:rPr>
          <w:rFonts w:ascii="Calibri" w:hAnsi="Calibri"/>
          <w:sz w:val="22"/>
        </w:rPr>
        <w:t>participant</w:t>
      </w:r>
      <w:r w:rsidRPr="004C7168">
        <w:rPr>
          <w:rFonts w:ascii="Calibri" w:hAnsi="Calibri"/>
          <w:sz w:val="22"/>
        </w:rPr>
        <w:t xml:space="preserve"> may not receive the best treatment option.  </w:t>
      </w:r>
    </w:p>
    <w:p w14:paraId="517E2A2C" w14:textId="77777777" w:rsidR="00923C4C" w:rsidRPr="004C7168" w:rsidRDefault="00923C4C" w:rsidP="006E7CBD">
      <w:pPr>
        <w:pStyle w:val="ICDInstructionstoConsentAuthors"/>
        <w:numPr>
          <w:ilvl w:val="1"/>
          <w:numId w:val="9"/>
        </w:numPr>
        <w:shd w:val="clear" w:color="auto" w:fill="auto"/>
        <w:ind w:left="720" w:hanging="360"/>
        <w:rPr>
          <w:rFonts w:ascii="Calibri" w:hAnsi="Calibri"/>
          <w:sz w:val="22"/>
        </w:rPr>
      </w:pPr>
      <w:r w:rsidRPr="004C7168">
        <w:rPr>
          <w:rFonts w:ascii="Calibri" w:hAnsi="Calibri"/>
          <w:sz w:val="22"/>
        </w:rPr>
        <w:t>For any study that requires waiting for test results before beginning treatment, there are possible risks to delaying treatment.</w:t>
      </w:r>
    </w:p>
    <w:p w14:paraId="7024CAFA" w14:textId="77777777" w:rsidR="00923C4C" w:rsidRPr="004C7168" w:rsidRDefault="00923C4C" w:rsidP="006E7CBD">
      <w:pPr>
        <w:pStyle w:val="ICDInstructionstoConsentAuthors"/>
        <w:numPr>
          <w:ilvl w:val="0"/>
          <w:numId w:val="9"/>
        </w:numPr>
        <w:shd w:val="clear" w:color="auto" w:fill="auto"/>
        <w:ind w:left="360" w:hanging="360"/>
        <w:rPr>
          <w:rFonts w:ascii="Calibri" w:hAnsi="Calibri"/>
          <w:sz w:val="22"/>
        </w:rPr>
      </w:pPr>
      <w:r w:rsidRPr="004C7168">
        <w:rPr>
          <w:rFonts w:ascii="Calibri" w:hAnsi="Calibri"/>
          <w:sz w:val="22"/>
        </w:rPr>
        <w:t>Risks associated with nonstandard genetic testing (testing not used as part of the usual care in this disease) that might identify mutations that are potentially inheritable:</w:t>
      </w:r>
    </w:p>
    <w:p w14:paraId="4E8BBAD3" w14:textId="63CE6433" w:rsidR="00923C4C" w:rsidRPr="004C7168" w:rsidRDefault="00923C4C" w:rsidP="006E7CBD">
      <w:pPr>
        <w:pStyle w:val="ICDInstructionstoConsentAuthors"/>
        <w:numPr>
          <w:ilvl w:val="1"/>
          <w:numId w:val="9"/>
        </w:numPr>
        <w:shd w:val="clear" w:color="auto" w:fill="auto"/>
        <w:ind w:left="720" w:hanging="360"/>
        <w:rPr>
          <w:rFonts w:ascii="Calibri" w:hAnsi="Calibri"/>
          <w:sz w:val="22"/>
        </w:rPr>
      </w:pPr>
      <w:r w:rsidRPr="004C7168">
        <w:rPr>
          <w:rFonts w:ascii="Calibri" w:hAnsi="Calibri"/>
          <w:sz w:val="22"/>
        </w:rPr>
        <w:t xml:space="preserve">If the test will only be used on tumor tissue, the test cannot conclusively determine if a mutation is inheritable.  This determination would require additional testing and expense outside of the study if a </w:t>
      </w:r>
      <w:r w:rsidR="00A1382C">
        <w:rPr>
          <w:rFonts w:ascii="Calibri" w:hAnsi="Calibri"/>
          <w:sz w:val="22"/>
        </w:rPr>
        <w:t>participant</w:t>
      </w:r>
      <w:r w:rsidRPr="004C7168">
        <w:rPr>
          <w:rFonts w:ascii="Calibri" w:hAnsi="Calibri"/>
          <w:sz w:val="22"/>
        </w:rPr>
        <w:t xml:space="preserve"> wanted to know if the mutation was inheritable.  </w:t>
      </w:r>
    </w:p>
    <w:p w14:paraId="618B20F8" w14:textId="58740B8A" w:rsidR="00923C4C" w:rsidRPr="00EB1B43" w:rsidRDefault="00923C4C" w:rsidP="006E7CBD">
      <w:pPr>
        <w:pStyle w:val="ICDInstructionstoConsentAuthors"/>
        <w:numPr>
          <w:ilvl w:val="1"/>
          <w:numId w:val="9"/>
        </w:numPr>
        <w:shd w:val="clear" w:color="auto" w:fill="auto"/>
        <w:ind w:left="720" w:hanging="360"/>
        <w:rPr>
          <w:rFonts w:ascii="Calibri" w:hAnsi="Calibri"/>
          <w:sz w:val="22"/>
        </w:rPr>
      </w:pPr>
      <w:r w:rsidRPr="004C7168">
        <w:rPr>
          <w:rFonts w:ascii="Calibri" w:hAnsi="Calibri"/>
          <w:sz w:val="22"/>
        </w:rPr>
        <w:t xml:space="preserve">There may be implications of finding potentially inheritable mutations for the </w:t>
      </w:r>
      <w:r w:rsidR="00A1382C">
        <w:rPr>
          <w:rFonts w:ascii="Calibri" w:hAnsi="Calibri"/>
          <w:sz w:val="22"/>
        </w:rPr>
        <w:t>participant</w:t>
      </w:r>
      <w:r w:rsidRPr="004C7168">
        <w:rPr>
          <w:rFonts w:ascii="Calibri" w:hAnsi="Calibri"/>
          <w:sz w:val="22"/>
        </w:rPr>
        <w:t xml:space="preserve"> and </w:t>
      </w:r>
      <w:r w:rsidRPr="00EB1B43">
        <w:rPr>
          <w:rFonts w:ascii="Calibri" w:hAnsi="Calibri"/>
          <w:sz w:val="22"/>
        </w:rPr>
        <w:t xml:space="preserve">the </w:t>
      </w:r>
      <w:r w:rsidR="00A1382C" w:rsidRPr="00EB1B43">
        <w:rPr>
          <w:rFonts w:ascii="Calibri" w:hAnsi="Calibri"/>
          <w:sz w:val="22"/>
        </w:rPr>
        <w:t>participant</w:t>
      </w:r>
      <w:r w:rsidRPr="00EB1B43">
        <w:rPr>
          <w:rFonts w:ascii="Calibri" w:hAnsi="Calibri"/>
          <w:sz w:val="22"/>
        </w:rPr>
        <w:t>’s family.</w:t>
      </w:r>
    </w:p>
    <w:p w14:paraId="317CAEA6" w14:textId="2E6B7E19" w:rsidR="00923C4C" w:rsidRPr="00EB1B43" w:rsidRDefault="00923C4C" w:rsidP="006E7CBD">
      <w:pPr>
        <w:pStyle w:val="ICDInstructionstoConsentAuthors"/>
        <w:numPr>
          <w:ilvl w:val="0"/>
          <w:numId w:val="9"/>
        </w:numPr>
        <w:shd w:val="clear" w:color="auto" w:fill="auto"/>
        <w:ind w:left="360" w:hanging="360"/>
        <w:rPr>
          <w:rFonts w:ascii="Calibri" w:hAnsi="Calibri"/>
          <w:sz w:val="22"/>
        </w:rPr>
      </w:pPr>
      <w:r w:rsidRPr="00EB1B43">
        <w:rPr>
          <w:rFonts w:ascii="Calibri" w:hAnsi="Calibri"/>
          <w:sz w:val="22"/>
        </w:rPr>
        <w:t>Risks associated with the potential for secondary/incidental findings that are found using a clinically validated test:</w:t>
      </w:r>
    </w:p>
    <w:p w14:paraId="1744E701" w14:textId="70E57FF9" w:rsidR="00923C4C" w:rsidRPr="005748BA" w:rsidRDefault="00923C4C" w:rsidP="006E7CBD">
      <w:pPr>
        <w:pStyle w:val="ICDInstructionstoConsentAuthors"/>
        <w:numPr>
          <w:ilvl w:val="1"/>
          <w:numId w:val="9"/>
        </w:numPr>
        <w:shd w:val="clear" w:color="auto" w:fill="auto"/>
        <w:ind w:left="720" w:hanging="360"/>
        <w:rPr>
          <w:rFonts w:ascii="Calibri" w:hAnsi="Calibri"/>
          <w:b/>
          <w:sz w:val="22"/>
        </w:rPr>
      </w:pPr>
      <w:r w:rsidRPr="005748BA">
        <w:rPr>
          <w:rFonts w:ascii="Calibri" w:hAnsi="Calibri"/>
          <w:b/>
          <w:sz w:val="22"/>
        </w:rPr>
        <w:t xml:space="preserve">Note: Any plan to return secondary/incidental results </w:t>
      </w:r>
      <w:r w:rsidR="000A0781">
        <w:rPr>
          <w:rFonts w:ascii="Calibri" w:hAnsi="Calibri"/>
          <w:b/>
          <w:sz w:val="22"/>
        </w:rPr>
        <w:t xml:space="preserve">(which are actionable) </w:t>
      </w:r>
      <w:r w:rsidRPr="005748BA">
        <w:rPr>
          <w:rFonts w:ascii="Calibri" w:hAnsi="Calibri"/>
          <w:b/>
          <w:sz w:val="22"/>
        </w:rPr>
        <w:t>should be described in the “What exams, tests, and procedures are involved in this study?” section</w:t>
      </w:r>
      <w:r w:rsidR="00EC325B" w:rsidRPr="005748BA">
        <w:rPr>
          <w:rFonts w:ascii="Calibri" w:hAnsi="Calibri"/>
          <w:b/>
          <w:sz w:val="22"/>
        </w:rPr>
        <w:t xml:space="preserve"> and must be approved by the REB</w:t>
      </w:r>
      <w:r w:rsidRPr="005748BA">
        <w:rPr>
          <w:rFonts w:ascii="Calibri" w:hAnsi="Calibri"/>
          <w:b/>
          <w:sz w:val="22"/>
        </w:rPr>
        <w:t>.</w:t>
      </w:r>
    </w:p>
    <w:p w14:paraId="495EDCE4" w14:textId="77777777" w:rsidR="00923C4C" w:rsidRPr="004C7168" w:rsidRDefault="00923C4C" w:rsidP="006E7CBD">
      <w:pPr>
        <w:pStyle w:val="ICDInstructionstoConsentAuthors"/>
        <w:numPr>
          <w:ilvl w:val="1"/>
          <w:numId w:val="9"/>
        </w:numPr>
        <w:shd w:val="clear" w:color="auto" w:fill="auto"/>
        <w:ind w:left="720" w:hanging="360"/>
        <w:rPr>
          <w:rFonts w:ascii="Calibri" w:hAnsi="Calibri"/>
          <w:sz w:val="22"/>
        </w:rPr>
      </w:pPr>
      <w:r w:rsidRPr="004C7168">
        <w:rPr>
          <w:rFonts w:ascii="Calibri" w:hAnsi="Calibri"/>
          <w:sz w:val="22"/>
        </w:rPr>
        <w:lastRenderedPageBreak/>
        <w:t>Consider how likely it is that there will be secondary/incidental findings given the planned testing.  Secondary/incidental findings are more likely with more extensive testing.  The description of the related risks should indicate how likely researchers believe they are to occur.</w:t>
      </w:r>
    </w:p>
    <w:p w14:paraId="574CF443" w14:textId="7E375821" w:rsidR="00923C4C" w:rsidRPr="004C7168" w:rsidRDefault="00923C4C" w:rsidP="006E7CBD">
      <w:pPr>
        <w:pStyle w:val="ICDInstructionstoConsentAuthors"/>
        <w:numPr>
          <w:ilvl w:val="1"/>
          <w:numId w:val="9"/>
        </w:numPr>
        <w:shd w:val="clear" w:color="auto" w:fill="auto"/>
        <w:ind w:left="720" w:hanging="360"/>
        <w:rPr>
          <w:rFonts w:ascii="Calibri" w:hAnsi="Calibri"/>
          <w:sz w:val="22"/>
        </w:rPr>
      </w:pPr>
      <w:r w:rsidRPr="004C7168">
        <w:rPr>
          <w:rFonts w:ascii="Calibri" w:hAnsi="Calibri"/>
          <w:sz w:val="22"/>
        </w:rPr>
        <w:t xml:space="preserve">If the testing is being done in a certified lab, investigators will return the results of clinically validated tests and secondary/incidental results will be discussed with the </w:t>
      </w:r>
      <w:r w:rsidR="00A1382C">
        <w:rPr>
          <w:rFonts w:ascii="Calibri" w:hAnsi="Calibri"/>
          <w:sz w:val="22"/>
        </w:rPr>
        <w:t>participant</w:t>
      </w:r>
      <w:r w:rsidRPr="004C7168">
        <w:rPr>
          <w:rFonts w:ascii="Calibri" w:hAnsi="Calibri"/>
          <w:sz w:val="22"/>
        </w:rPr>
        <w:t>.</w:t>
      </w:r>
    </w:p>
    <w:p w14:paraId="3E439B96" w14:textId="2C3CD9EF" w:rsidR="00923C4C" w:rsidRPr="004C7168" w:rsidRDefault="00923C4C" w:rsidP="006E7CBD">
      <w:pPr>
        <w:pStyle w:val="ICDInstructionstoConsentAuthors"/>
        <w:numPr>
          <w:ilvl w:val="1"/>
          <w:numId w:val="9"/>
        </w:numPr>
        <w:shd w:val="clear" w:color="auto" w:fill="auto"/>
        <w:ind w:left="720" w:hanging="360"/>
        <w:rPr>
          <w:rFonts w:ascii="Calibri" w:hAnsi="Calibri"/>
          <w:sz w:val="22"/>
        </w:rPr>
      </w:pPr>
      <w:r w:rsidRPr="004C7168">
        <w:rPr>
          <w:rFonts w:ascii="Calibri" w:hAnsi="Calibri"/>
          <w:sz w:val="22"/>
        </w:rPr>
        <w:t xml:space="preserve">If the testing is being done in a research lab and the study is designed to return the results to the </w:t>
      </w:r>
      <w:r w:rsidR="00A1382C">
        <w:rPr>
          <w:rFonts w:ascii="Calibri" w:hAnsi="Calibri"/>
          <w:sz w:val="22"/>
        </w:rPr>
        <w:t>participant</w:t>
      </w:r>
      <w:r w:rsidRPr="004C7168">
        <w:rPr>
          <w:rFonts w:ascii="Calibri" w:hAnsi="Calibri"/>
          <w:sz w:val="22"/>
        </w:rPr>
        <w:t xml:space="preserve">’s study doctor, the doctor would need to discuss with the </w:t>
      </w:r>
      <w:r w:rsidR="00A1382C">
        <w:rPr>
          <w:rFonts w:ascii="Calibri" w:hAnsi="Calibri"/>
          <w:sz w:val="22"/>
        </w:rPr>
        <w:t>participant</w:t>
      </w:r>
      <w:r w:rsidRPr="004C7168">
        <w:rPr>
          <w:rFonts w:ascii="Calibri" w:hAnsi="Calibri"/>
          <w:sz w:val="22"/>
        </w:rPr>
        <w:t xml:space="preserve"> if they are interested in learning more about the results using clinically validated tests.  This would entail additional testing and </w:t>
      </w:r>
      <w:r w:rsidR="00EC325B">
        <w:rPr>
          <w:rFonts w:ascii="Calibri" w:hAnsi="Calibri"/>
          <w:sz w:val="22"/>
        </w:rPr>
        <w:t xml:space="preserve">the potential for an </w:t>
      </w:r>
      <w:r w:rsidRPr="004C7168">
        <w:rPr>
          <w:rFonts w:ascii="Calibri" w:hAnsi="Calibri"/>
          <w:sz w:val="22"/>
        </w:rPr>
        <w:t xml:space="preserve">expense outside of the study to confirm any secondary/incidental results in a certified lab before they could be provided to the </w:t>
      </w:r>
      <w:r w:rsidR="00A1382C">
        <w:rPr>
          <w:rFonts w:ascii="Calibri" w:hAnsi="Calibri"/>
          <w:sz w:val="22"/>
        </w:rPr>
        <w:t>participant</w:t>
      </w:r>
      <w:r w:rsidRPr="004C7168">
        <w:rPr>
          <w:rFonts w:ascii="Calibri" w:hAnsi="Calibri"/>
          <w:sz w:val="22"/>
        </w:rPr>
        <w:t>.</w:t>
      </w:r>
    </w:p>
    <w:p w14:paraId="42B49CE3" w14:textId="09E00679" w:rsidR="00923C4C" w:rsidRPr="004C7168" w:rsidRDefault="00923C4C" w:rsidP="006E7CBD">
      <w:pPr>
        <w:pStyle w:val="ICDInstructionstoConsentAuthors"/>
        <w:numPr>
          <w:ilvl w:val="1"/>
          <w:numId w:val="9"/>
        </w:numPr>
        <w:shd w:val="clear" w:color="auto" w:fill="auto"/>
        <w:ind w:left="720" w:hanging="360"/>
        <w:rPr>
          <w:rFonts w:ascii="Calibri" w:hAnsi="Calibri"/>
          <w:sz w:val="22"/>
        </w:rPr>
      </w:pPr>
      <w:r w:rsidRPr="004C7168">
        <w:rPr>
          <w:rFonts w:ascii="Calibri" w:hAnsi="Calibri"/>
          <w:sz w:val="22"/>
        </w:rPr>
        <w:t xml:space="preserve">If the </w:t>
      </w:r>
      <w:r w:rsidR="00A1382C">
        <w:rPr>
          <w:rFonts w:ascii="Calibri" w:hAnsi="Calibri"/>
          <w:sz w:val="22"/>
        </w:rPr>
        <w:t>participant</w:t>
      </w:r>
      <w:r w:rsidRPr="004C7168">
        <w:rPr>
          <w:rFonts w:ascii="Calibri" w:hAnsi="Calibri"/>
          <w:sz w:val="22"/>
        </w:rPr>
        <w:t xml:space="preserve"> chooses to receive information about secondary/incidental results, there may be implications for the </w:t>
      </w:r>
      <w:r w:rsidR="00A1382C">
        <w:rPr>
          <w:rFonts w:ascii="Calibri" w:hAnsi="Calibri"/>
          <w:sz w:val="22"/>
        </w:rPr>
        <w:t>participant</w:t>
      </w:r>
      <w:r w:rsidRPr="004C7168">
        <w:rPr>
          <w:rFonts w:ascii="Calibri" w:hAnsi="Calibri"/>
          <w:sz w:val="22"/>
        </w:rPr>
        <w:t xml:space="preserve"> and the </w:t>
      </w:r>
      <w:r w:rsidR="00A1382C">
        <w:rPr>
          <w:rFonts w:ascii="Calibri" w:hAnsi="Calibri"/>
          <w:sz w:val="22"/>
        </w:rPr>
        <w:t>participant</w:t>
      </w:r>
      <w:r w:rsidR="00FB4377">
        <w:rPr>
          <w:rFonts w:ascii="Calibri" w:hAnsi="Calibri"/>
          <w:sz w:val="22"/>
        </w:rPr>
        <w:t>’s family</w:t>
      </w:r>
      <w:r w:rsidRPr="004C7168">
        <w:rPr>
          <w:rFonts w:ascii="Calibri" w:hAnsi="Calibri"/>
          <w:sz w:val="22"/>
        </w:rPr>
        <w:t xml:space="preserve"> and learning this information may cause concern for the </w:t>
      </w:r>
      <w:r w:rsidR="00A1382C">
        <w:rPr>
          <w:rFonts w:ascii="Calibri" w:hAnsi="Calibri"/>
          <w:sz w:val="22"/>
        </w:rPr>
        <w:t>participant</w:t>
      </w:r>
      <w:r w:rsidRPr="004C7168">
        <w:rPr>
          <w:rFonts w:ascii="Calibri" w:hAnsi="Calibri"/>
          <w:sz w:val="22"/>
        </w:rPr>
        <w:t xml:space="preserve"> and their family members.  </w:t>
      </w:r>
    </w:p>
    <w:p w14:paraId="25F390AD" w14:textId="15259716" w:rsidR="00923C4C" w:rsidRPr="005748BA" w:rsidRDefault="00923C4C" w:rsidP="006E7CBD">
      <w:pPr>
        <w:pStyle w:val="ICDInstructionstoConsentAuthors"/>
        <w:numPr>
          <w:ilvl w:val="0"/>
          <w:numId w:val="9"/>
        </w:numPr>
        <w:shd w:val="clear" w:color="auto" w:fill="auto"/>
        <w:ind w:left="360" w:hanging="360"/>
        <w:rPr>
          <w:rFonts w:ascii="Calibri" w:hAnsi="Calibri"/>
          <w:b/>
          <w:sz w:val="22"/>
        </w:rPr>
      </w:pPr>
      <w:r w:rsidRPr="004C7168">
        <w:rPr>
          <w:rFonts w:ascii="Calibri" w:hAnsi="Calibri"/>
          <w:sz w:val="22"/>
        </w:rPr>
        <w:t xml:space="preserve">Note: For any study using genetic testing, there is a slight risk that in the future, someone not involved in the research might access and misuse the genetic information of trial participants.  </w:t>
      </w:r>
      <w:r w:rsidRPr="005748BA">
        <w:rPr>
          <w:rFonts w:ascii="Calibri" w:hAnsi="Calibri"/>
          <w:b/>
          <w:sz w:val="22"/>
        </w:rPr>
        <w:t>This information should be included in the section, “Who will see my medic</w:t>
      </w:r>
      <w:r w:rsidR="00260F92" w:rsidRPr="005748BA">
        <w:rPr>
          <w:rFonts w:ascii="Calibri" w:hAnsi="Calibri"/>
          <w:b/>
          <w:sz w:val="22"/>
        </w:rPr>
        <w:t xml:space="preserve">al information?” </w:t>
      </w:r>
    </w:p>
    <w:p w14:paraId="0C01F905" w14:textId="77777777" w:rsidR="00923C4C" w:rsidRPr="004C7168" w:rsidRDefault="00923C4C" w:rsidP="006F4FAF">
      <w:pPr>
        <w:pStyle w:val="ICDBodyText"/>
        <w:rPr>
          <w:rFonts w:ascii="Calibri" w:hAnsi="Calibri"/>
          <w:sz w:val="22"/>
        </w:rPr>
      </w:pPr>
    </w:p>
    <w:p w14:paraId="42BAE2D3" w14:textId="483E6CDB" w:rsidR="00923C4C" w:rsidRPr="00260F92" w:rsidRDefault="00260F92" w:rsidP="006F4FAF">
      <w:pPr>
        <w:spacing w:after="0" w:line="240" w:lineRule="auto"/>
        <w:rPr>
          <w:rFonts w:ascii="Calibri" w:hAnsi="Calibri" w:cstheme="minorHAnsi"/>
          <w:b/>
          <w:sz w:val="28"/>
        </w:rPr>
      </w:pPr>
      <w:r w:rsidRPr="00260F92">
        <w:rPr>
          <w:rFonts w:ascii="Calibri" w:hAnsi="Calibri" w:cstheme="minorHAnsi"/>
          <w:b/>
          <w:sz w:val="28"/>
        </w:rPr>
        <w:t xml:space="preserve">13b. </w:t>
      </w:r>
      <w:r w:rsidR="00D60CFA" w:rsidRPr="00260F92">
        <w:rPr>
          <w:rFonts w:ascii="Calibri" w:hAnsi="Calibri" w:cstheme="minorHAnsi"/>
          <w:b/>
          <w:sz w:val="28"/>
        </w:rPr>
        <w:t>Drug Risks</w:t>
      </w:r>
    </w:p>
    <w:p w14:paraId="169C805D" w14:textId="0011031E" w:rsidR="00D60CFA" w:rsidRPr="004C7168" w:rsidRDefault="00D60CFA" w:rsidP="006F4FAF">
      <w:pPr>
        <w:pStyle w:val="ICDInstructionstoConsentAuthors"/>
        <w:shd w:val="clear" w:color="auto" w:fill="auto"/>
        <w:rPr>
          <w:rFonts w:ascii="Calibri" w:hAnsi="Calibri"/>
          <w:sz w:val="22"/>
        </w:rPr>
      </w:pPr>
      <w:r w:rsidRPr="004C7168">
        <w:rPr>
          <w:rFonts w:ascii="Calibri" w:hAnsi="Calibri"/>
          <w:sz w:val="22"/>
        </w:rPr>
        <w:t xml:space="preserve">Instructions to </w:t>
      </w:r>
      <w:r w:rsidR="00EF72BF">
        <w:rPr>
          <w:rFonts w:ascii="Calibri" w:hAnsi="Calibri"/>
          <w:sz w:val="22"/>
        </w:rPr>
        <w:t>ICF</w:t>
      </w:r>
      <w:r w:rsidRPr="004C7168">
        <w:rPr>
          <w:rFonts w:ascii="Calibri" w:hAnsi="Calibri"/>
          <w:sz w:val="22"/>
        </w:rPr>
        <w:t xml:space="preserve"> authors on how to present possible side effects:</w:t>
      </w:r>
    </w:p>
    <w:p w14:paraId="0CF51CBF" w14:textId="77777777" w:rsidR="00D60CFA" w:rsidRPr="004C7168" w:rsidRDefault="00D60CFA" w:rsidP="006E7CBD">
      <w:pPr>
        <w:pStyle w:val="ICDInstructionstoConsentAuthors"/>
        <w:numPr>
          <w:ilvl w:val="0"/>
          <w:numId w:val="11"/>
        </w:numPr>
        <w:shd w:val="clear" w:color="auto" w:fill="auto"/>
        <w:ind w:left="360" w:hanging="360"/>
        <w:rPr>
          <w:rFonts w:ascii="Calibri" w:hAnsi="Calibri"/>
          <w:sz w:val="22"/>
        </w:rPr>
      </w:pPr>
      <w:r w:rsidRPr="004C7168">
        <w:rPr>
          <w:rFonts w:ascii="Calibri" w:hAnsi="Calibri"/>
          <w:sz w:val="22"/>
        </w:rPr>
        <w:t>Side effects of study group(s):</w:t>
      </w:r>
    </w:p>
    <w:p w14:paraId="325C7E44" w14:textId="77777777"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For single-arm studies, list all possible side effects of the study drugs per the recommendations below.</w:t>
      </w:r>
    </w:p>
    <w:p w14:paraId="2FCD0245" w14:textId="6161B029" w:rsidR="00D60CFA" w:rsidRPr="00A957EC" w:rsidRDefault="00D60CFA" w:rsidP="006E7CBD">
      <w:pPr>
        <w:pStyle w:val="ICDInstructionstoConsentAuthors"/>
        <w:numPr>
          <w:ilvl w:val="1"/>
          <w:numId w:val="11"/>
        </w:numPr>
        <w:shd w:val="clear" w:color="auto" w:fill="auto"/>
        <w:ind w:left="720" w:hanging="360"/>
        <w:rPr>
          <w:rFonts w:ascii="Calibri" w:hAnsi="Calibri"/>
          <w:sz w:val="22"/>
        </w:rPr>
      </w:pPr>
      <w:r w:rsidRPr="00A957EC">
        <w:rPr>
          <w:rFonts w:ascii="Calibri" w:hAnsi="Calibri"/>
          <w:sz w:val="22"/>
        </w:rPr>
        <w:t xml:space="preserve">If the investigational arm consists of the usual treatment drugs/regimens (the control arm) plus investigational agent(s)/drug(s), the Table of Possible Side Effects for the usual treatment </w:t>
      </w:r>
      <w:r w:rsidR="00002184" w:rsidRPr="00A957EC">
        <w:rPr>
          <w:rFonts w:ascii="Calibri" w:hAnsi="Calibri"/>
          <w:sz w:val="22"/>
        </w:rPr>
        <w:t>may be included</w:t>
      </w:r>
      <w:r w:rsidR="00A957EC">
        <w:rPr>
          <w:rFonts w:ascii="Calibri" w:hAnsi="Calibri"/>
          <w:sz w:val="22"/>
        </w:rPr>
        <w:t xml:space="preserve">, </w:t>
      </w:r>
      <w:r w:rsidR="00A957EC" w:rsidRPr="00917AF0">
        <w:rPr>
          <w:rFonts w:ascii="Calibri" w:hAnsi="Calibri"/>
          <w:sz w:val="22"/>
        </w:rPr>
        <w:t>if required.</w:t>
      </w:r>
      <w:r w:rsidRPr="00A957EC">
        <w:rPr>
          <w:rFonts w:ascii="Calibri" w:hAnsi="Calibri"/>
          <w:sz w:val="22"/>
        </w:rPr>
        <w:t xml:space="preserve"> </w:t>
      </w:r>
    </w:p>
    <w:p w14:paraId="66DCDC4B" w14:textId="1050E3E0"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The following statement should appear before the Possible Side Effects for the investigational drugs/agents: “In addition to side effects listed above for Group 1 and Group 2, people in Group 2 may also have some of the following side effects of (insert name of research drug).”</w:t>
      </w:r>
    </w:p>
    <w:p w14:paraId="41FC112C" w14:textId="77777777" w:rsidR="00D60CFA" w:rsidRPr="004C7168" w:rsidRDefault="00D60CFA" w:rsidP="006E7CBD">
      <w:pPr>
        <w:pStyle w:val="ICDInstructionstoConsentAuthors"/>
        <w:numPr>
          <w:ilvl w:val="0"/>
          <w:numId w:val="11"/>
        </w:numPr>
        <w:shd w:val="clear" w:color="auto" w:fill="auto"/>
        <w:ind w:left="360" w:hanging="360"/>
        <w:rPr>
          <w:rFonts w:ascii="Calibri" w:hAnsi="Calibri"/>
          <w:sz w:val="22"/>
        </w:rPr>
      </w:pPr>
      <w:r w:rsidRPr="004C7168">
        <w:rPr>
          <w:rFonts w:ascii="Calibri" w:hAnsi="Calibri"/>
          <w:sz w:val="22"/>
        </w:rPr>
        <w:t>Side effects of procedures:</w:t>
      </w:r>
    </w:p>
    <w:p w14:paraId="7E2B9C59" w14:textId="77777777"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When describing risks for procedures</w:t>
      </w:r>
      <w:r w:rsidRPr="001B1732">
        <w:rPr>
          <w:rFonts w:ascii="Calibri" w:hAnsi="Calibri"/>
          <w:sz w:val="22"/>
        </w:rPr>
        <w:t xml:space="preserve">, </w:t>
      </w:r>
      <w:r w:rsidRPr="000A0781">
        <w:rPr>
          <w:rFonts w:ascii="Calibri" w:hAnsi="Calibri"/>
          <w:sz w:val="22"/>
        </w:rPr>
        <w:t>describe risks only for procedures that are a change from what would be considered as occurring during the usual treatment approach</w:t>
      </w:r>
      <w:r w:rsidRPr="004C7168">
        <w:rPr>
          <w:rFonts w:ascii="Calibri" w:hAnsi="Calibri"/>
          <w:sz w:val="22"/>
        </w:rPr>
        <w:t xml:space="preserve">. </w:t>
      </w:r>
    </w:p>
    <w:p w14:paraId="6A19FA97" w14:textId="77777777"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Examples of procedures that are not part of the usual treatment approach could include an unusually large amount of blood to be drawn for PK, central line placement to administer the investigational agent, research biopsy, etc.</w:t>
      </w:r>
    </w:p>
    <w:p w14:paraId="01AF613B" w14:textId="0A42B064" w:rsidR="00D60CFA" w:rsidRPr="004C7168" w:rsidRDefault="00D60CFA" w:rsidP="006E7CBD">
      <w:pPr>
        <w:pStyle w:val="ICDInstructionstoConsentAuthors"/>
        <w:numPr>
          <w:ilvl w:val="0"/>
          <w:numId w:val="11"/>
        </w:numPr>
        <w:shd w:val="clear" w:color="auto" w:fill="auto"/>
        <w:ind w:left="360" w:hanging="360"/>
        <w:rPr>
          <w:rFonts w:ascii="Calibri" w:hAnsi="Calibri"/>
          <w:sz w:val="22"/>
        </w:rPr>
      </w:pPr>
      <w:r w:rsidRPr="004C7168">
        <w:rPr>
          <w:rFonts w:ascii="Calibri" w:hAnsi="Calibri"/>
          <w:sz w:val="22"/>
        </w:rPr>
        <w:t xml:space="preserve">Side effects of supportive drugs named in the </w:t>
      </w:r>
      <w:r w:rsidR="00EF72BF">
        <w:rPr>
          <w:rFonts w:ascii="Calibri" w:hAnsi="Calibri"/>
          <w:sz w:val="22"/>
        </w:rPr>
        <w:t>ICF</w:t>
      </w:r>
      <w:r w:rsidRPr="004C7168">
        <w:rPr>
          <w:rFonts w:ascii="Calibri" w:hAnsi="Calibri"/>
          <w:sz w:val="22"/>
        </w:rPr>
        <w:t>:</w:t>
      </w:r>
    </w:p>
    <w:p w14:paraId="4031B6E7" w14:textId="3C83AA38" w:rsidR="00D60CFA" w:rsidRPr="000A0781" w:rsidRDefault="00D60CFA" w:rsidP="006E7CBD">
      <w:pPr>
        <w:pStyle w:val="ICDInstructionstoConsentAuthors"/>
        <w:numPr>
          <w:ilvl w:val="1"/>
          <w:numId w:val="11"/>
        </w:numPr>
        <w:shd w:val="clear" w:color="auto" w:fill="auto"/>
        <w:ind w:left="720" w:hanging="360"/>
        <w:rPr>
          <w:rFonts w:ascii="Calibri" w:hAnsi="Calibri"/>
          <w:sz w:val="22"/>
        </w:rPr>
      </w:pPr>
      <w:r w:rsidRPr="000A0781">
        <w:rPr>
          <w:rFonts w:ascii="Calibri" w:hAnsi="Calibri"/>
          <w:sz w:val="22"/>
        </w:rPr>
        <w:t>Non-experimental supportive drugs should not have their side effects listed unless</w:t>
      </w:r>
      <w:r w:rsidR="00B5308A" w:rsidRPr="000A0781">
        <w:rPr>
          <w:rFonts w:ascii="Calibri" w:hAnsi="Calibri"/>
          <w:sz w:val="22"/>
        </w:rPr>
        <w:t xml:space="preserve"> they are being used outside their approved indication.</w:t>
      </w:r>
      <w:r w:rsidRPr="000A0781">
        <w:rPr>
          <w:rFonts w:ascii="Calibri" w:hAnsi="Calibri"/>
          <w:sz w:val="22"/>
        </w:rPr>
        <w:t xml:space="preserve"> </w:t>
      </w:r>
    </w:p>
    <w:p w14:paraId="4E4284AD" w14:textId="77777777" w:rsidR="00D60CFA" w:rsidRPr="004C7168" w:rsidRDefault="00D60CFA" w:rsidP="006E7CBD">
      <w:pPr>
        <w:pStyle w:val="ICDInstructionstoConsentAuthors"/>
        <w:numPr>
          <w:ilvl w:val="0"/>
          <w:numId w:val="11"/>
        </w:numPr>
        <w:shd w:val="clear" w:color="auto" w:fill="auto"/>
        <w:ind w:left="360" w:hanging="360"/>
        <w:rPr>
          <w:rFonts w:ascii="Calibri" w:hAnsi="Calibri"/>
          <w:sz w:val="22"/>
        </w:rPr>
      </w:pPr>
      <w:r w:rsidRPr="004C7168">
        <w:rPr>
          <w:rFonts w:ascii="Calibri" w:hAnsi="Calibri"/>
          <w:sz w:val="22"/>
        </w:rPr>
        <w:t>Side effects of classes of medications:</w:t>
      </w:r>
    </w:p>
    <w:p w14:paraId="68E8B9A3" w14:textId="2225F924"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If general classes of approved medications</w:t>
      </w:r>
      <w:r w:rsidR="00881AC6">
        <w:rPr>
          <w:rFonts w:ascii="Calibri" w:hAnsi="Calibri"/>
          <w:sz w:val="22"/>
        </w:rPr>
        <w:t>/standard of care drugs</w:t>
      </w:r>
      <w:r w:rsidRPr="004C7168">
        <w:rPr>
          <w:rFonts w:ascii="Calibri" w:hAnsi="Calibri"/>
          <w:sz w:val="22"/>
        </w:rPr>
        <w:t xml:space="preserve">, such as a hormonal therapy or anti-emetics – where no specific drug is named – are required by the protocol, these and their related side effects do not need to be listed in the </w:t>
      </w:r>
      <w:r w:rsidR="00EF72BF">
        <w:rPr>
          <w:rFonts w:ascii="Calibri" w:hAnsi="Calibri"/>
          <w:sz w:val="22"/>
        </w:rPr>
        <w:t>ICF</w:t>
      </w:r>
      <w:r w:rsidRPr="004C7168">
        <w:rPr>
          <w:rFonts w:ascii="Calibri" w:hAnsi="Calibri"/>
          <w:sz w:val="22"/>
        </w:rPr>
        <w:t>.</w:t>
      </w:r>
    </w:p>
    <w:p w14:paraId="4326856C" w14:textId="25D3A8E8"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 xml:space="preserve">Extremely specific possible side effects which are not perceived by the study participant, such as minor changes in lab values, should not be included in the </w:t>
      </w:r>
      <w:r w:rsidR="00EF72BF">
        <w:rPr>
          <w:rFonts w:ascii="Calibri" w:hAnsi="Calibri"/>
          <w:sz w:val="22"/>
        </w:rPr>
        <w:t>ICF</w:t>
      </w:r>
      <w:r w:rsidRPr="004C7168">
        <w:rPr>
          <w:rFonts w:ascii="Calibri" w:hAnsi="Calibri"/>
          <w:sz w:val="22"/>
        </w:rPr>
        <w:t>.  Lab value changes that could be perceived by the study participant, or could be indicative of harm, should be listed in terms they can understand.  For example, the phrase “you could have liver damage,” would be more understandable to the study participant than “you could have elevated liver enzymes” or “you could have an elevation in (such-and-such lab value).”</w:t>
      </w:r>
    </w:p>
    <w:p w14:paraId="37D94698" w14:textId="77777777" w:rsidR="00D60CFA" w:rsidRPr="004C7168" w:rsidRDefault="00D60CFA" w:rsidP="006E7CBD">
      <w:pPr>
        <w:pStyle w:val="ICDInstructionstoConsentAuthors"/>
        <w:numPr>
          <w:ilvl w:val="0"/>
          <w:numId w:val="11"/>
        </w:numPr>
        <w:shd w:val="clear" w:color="auto" w:fill="auto"/>
        <w:ind w:left="360" w:hanging="360"/>
        <w:rPr>
          <w:rFonts w:ascii="Calibri" w:hAnsi="Calibri"/>
          <w:sz w:val="22"/>
        </w:rPr>
      </w:pPr>
      <w:r w:rsidRPr="004C7168">
        <w:rPr>
          <w:rFonts w:ascii="Calibri" w:hAnsi="Calibri"/>
          <w:sz w:val="22"/>
        </w:rPr>
        <w:lastRenderedPageBreak/>
        <w:t>Definitions of frequency categories:</w:t>
      </w:r>
    </w:p>
    <w:p w14:paraId="2575FE33" w14:textId="6C795DA2"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“Common, some may be serious” – There is no standard definition of the frequency of risks included in this category.  However, as a guideline, “Common, some may be serious” can be viewed as occurring in greater than 20% and up to 100% of patients</w:t>
      </w:r>
      <w:r w:rsidR="00881AC6">
        <w:rPr>
          <w:rFonts w:ascii="Calibri" w:hAnsi="Calibri"/>
          <w:sz w:val="22"/>
        </w:rPr>
        <w:t>/</w:t>
      </w:r>
      <w:r w:rsidR="00A1382C">
        <w:rPr>
          <w:rFonts w:ascii="Calibri" w:hAnsi="Calibri"/>
          <w:sz w:val="22"/>
        </w:rPr>
        <w:t>participants</w:t>
      </w:r>
      <w:r w:rsidRPr="004C7168">
        <w:rPr>
          <w:rFonts w:ascii="Calibri" w:hAnsi="Calibri"/>
          <w:sz w:val="22"/>
        </w:rPr>
        <w:t xml:space="preserve"> receiving the drug/agent.</w:t>
      </w:r>
    </w:p>
    <w:p w14:paraId="3AA5C138" w14:textId="7E79C4AF"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“Occasional, some may be serious” – There is no standard definition of the frequency of risks included in this category.  However, as a guideline, “Occasional, some may be serious” can be viewed as occurring between 4% and 20% of patients</w:t>
      </w:r>
      <w:r w:rsidR="00881AC6">
        <w:rPr>
          <w:rFonts w:ascii="Calibri" w:hAnsi="Calibri"/>
          <w:sz w:val="22"/>
        </w:rPr>
        <w:t>/</w:t>
      </w:r>
      <w:r w:rsidR="00A1382C">
        <w:rPr>
          <w:rFonts w:ascii="Calibri" w:hAnsi="Calibri"/>
          <w:sz w:val="22"/>
        </w:rPr>
        <w:t>participants</w:t>
      </w:r>
      <w:r w:rsidRPr="004C7168">
        <w:rPr>
          <w:rFonts w:ascii="Calibri" w:hAnsi="Calibri"/>
          <w:sz w:val="22"/>
        </w:rPr>
        <w:t>.</w:t>
      </w:r>
    </w:p>
    <w:p w14:paraId="03F26142" w14:textId="21A024E7"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“Rare, and serious” – Side effects that occur in less than 3% of patients</w:t>
      </w:r>
      <w:r w:rsidR="00881AC6">
        <w:rPr>
          <w:rFonts w:ascii="Calibri" w:hAnsi="Calibri"/>
          <w:sz w:val="22"/>
        </w:rPr>
        <w:t>/</w:t>
      </w:r>
      <w:r w:rsidR="00A1382C">
        <w:rPr>
          <w:rFonts w:ascii="Calibri" w:hAnsi="Calibri"/>
          <w:sz w:val="22"/>
        </w:rPr>
        <w:t>participants</w:t>
      </w:r>
      <w:r w:rsidRPr="004C7168">
        <w:rPr>
          <w:rFonts w:ascii="Calibri" w:hAnsi="Calibri"/>
          <w:sz w:val="22"/>
        </w:rPr>
        <w:t xml:space="preserve"> do not have to be listed unless they are serious, in which case they should appear in the “Rare, and serious” category.</w:t>
      </w:r>
    </w:p>
    <w:p w14:paraId="0489C146" w14:textId="77777777"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“Serious” is defined as side effects that may require hospitalization or may be irreversible, long-term, life-threatening, or result in serious impairment of normal life functions or death.</w:t>
      </w:r>
    </w:p>
    <w:p w14:paraId="33C858EC" w14:textId="77777777"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“Possible, some may be serious” – This is a frequency category that may be used for informing study participants of possible side effects related to IND agents for which the frequency of individual side effects has not yet been determined due to limited experience in humans (fewer than 100 participants).</w:t>
      </w:r>
    </w:p>
    <w:p w14:paraId="28081BF2" w14:textId="5DA773E1" w:rsidR="00D60CFA" w:rsidRPr="004C7168" w:rsidRDefault="00D60CFA" w:rsidP="006E7CBD">
      <w:pPr>
        <w:pStyle w:val="ICDInstructionstoConsentAuthors"/>
        <w:numPr>
          <w:ilvl w:val="0"/>
          <w:numId w:val="11"/>
        </w:numPr>
        <w:shd w:val="clear" w:color="auto" w:fill="auto"/>
        <w:ind w:left="360" w:hanging="360"/>
        <w:rPr>
          <w:rFonts w:ascii="Calibri" w:hAnsi="Calibri"/>
          <w:sz w:val="22"/>
        </w:rPr>
      </w:pPr>
      <w:r w:rsidRPr="004C7168">
        <w:rPr>
          <w:rFonts w:ascii="Calibri" w:hAnsi="Calibri"/>
          <w:sz w:val="22"/>
        </w:rPr>
        <w:t>Note on stating possible side effects for imaging agents: Certain regulations</w:t>
      </w:r>
      <w:r w:rsidR="00881AC6">
        <w:rPr>
          <w:rFonts w:ascii="Calibri" w:hAnsi="Calibri"/>
          <w:sz w:val="22"/>
        </w:rPr>
        <w:t xml:space="preserve"> may</w:t>
      </w:r>
      <w:r w:rsidRPr="004C7168">
        <w:rPr>
          <w:rFonts w:ascii="Calibri" w:hAnsi="Calibri"/>
          <w:sz w:val="22"/>
        </w:rPr>
        <w:t xml:space="preserve"> need to be considered when imaging agents are used depending on the imaging agent (IND vs. commercial) and the protocol Radiation Safety Committees may also require the mention of certain radiation-related information in the informed </w:t>
      </w:r>
      <w:r w:rsidR="00EF72BF">
        <w:rPr>
          <w:rFonts w:ascii="Calibri" w:hAnsi="Calibri"/>
          <w:sz w:val="22"/>
        </w:rPr>
        <w:t>ICF</w:t>
      </w:r>
      <w:r w:rsidRPr="004C7168">
        <w:rPr>
          <w:rFonts w:ascii="Calibri" w:hAnsi="Calibri"/>
          <w:sz w:val="22"/>
        </w:rPr>
        <w:t xml:space="preserve">. </w:t>
      </w:r>
    </w:p>
    <w:p w14:paraId="5A24CDF5" w14:textId="37A8DB06" w:rsidR="00D60CFA" w:rsidRPr="004C7168" w:rsidRDefault="00D60CFA" w:rsidP="006E7CBD">
      <w:pPr>
        <w:pStyle w:val="ICDInstructionstoConsentAuthors"/>
        <w:numPr>
          <w:ilvl w:val="0"/>
          <w:numId w:val="11"/>
        </w:numPr>
        <w:shd w:val="clear" w:color="auto" w:fill="auto"/>
        <w:ind w:left="360" w:hanging="360"/>
        <w:rPr>
          <w:rFonts w:ascii="Calibri" w:hAnsi="Calibri"/>
          <w:sz w:val="22"/>
        </w:rPr>
      </w:pPr>
      <w:r w:rsidRPr="004C7168">
        <w:rPr>
          <w:rFonts w:ascii="Calibri" w:hAnsi="Calibri"/>
          <w:sz w:val="22"/>
        </w:rPr>
        <w:t xml:space="preserve">Use of CTEP-provided tables:  </w:t>
      </w:r>
      <w:r w:rsidR="00881AC6">
        <w:rPr>
          <w:rFonts w:ascii="Calibri" w:hAnsi="Calibri"/>
          <w:sz w:val="22"/>
        </w:rPr>
        <w:t>when relevant</w:t>
      </w:r>
    </w:p>
    <w:p w14:paraId="50FE0EF0" w14:textId="77777777"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 xml:space="preserve">CTEP maintains tables of possible side effects for its IND agents as well as for many other drugs commonly used in cancer treatment trials.  These tables should be inserted as illustrated below for the agents/drugs used in the cancer treatment trial.  </w:t>
      </w:r>
    </w:p>
    <w:p w14:paraId="3D8FEC59" w14:textId="77777777" w:rsidR="00D60CFA" w:rsidRPr="004C7168" w:rsidRDefault="00D60CFA" w:rsidP="006E7CBD">
      <w:pPr>
        <w:pStyle w:val="ICDInstructionstoConsentAuthors"/>
        <w:numPr>
          <w:ilvl w:val="1"/>
          <w:numId w:val="10"/>
        </w:numPr>
        <w:shd w:val="clear" w:color="auto" w:fill="auto"/>
        <w:ind w:left="1440" w:hanging="360"/>
        <w:rPr>
          <w:rFonts w:ascii="Calibri" w:hAnsi="Calibri"/>
          <w:sz w:val="22"/>
        </w:rPr>
      </w:pPr>
      <w:r w:rsidRPr="004C7168">
        <w:rPr>
          <w:rFonts w:ascii="Calibri" w:hAnsi="Calibri"/>
          <w:sz w:val="22"/>
        </w:rPr>
        <w:t>Tables of Possible Side Effects for commercial anti-cancer drugs are available on CTEP’s website at: http://ctep.cancer.gov/protocolDevelopment/informed_consent.htm.</w:t>
      </w:r>
    </w:p>
    <w:p w14:paraId="556AE008" w14:textId="77777777" w:rsidR="00D60CFA" w:rsidRPr="004C7168" w:rsidRDefault="00D60CFA" w:rsidP="006E7CBD">
      <w:pPr>
        <w:pStyle w:val="ICDInstructionstoConsentAuthors"/>
        <w:numPr>
          <w:ilvl w:val="1"/>
          <w:numId w:val="10"/>
        </w:numPr>
        <w:shd w:val="clear" w:color="auto" w:fill="auto"/>
        <w:ind w:left="1440" w:hanging="360"/>
        <w:rPr>
          <w:rFonts w:ascii="Calibri" w:hAnsi="Calibri"/>
          <w:sz w:val="22"/>
        </w:rPr>
      </w:pPr>
      <w:r w:rsidRPr="004C7168">
        <w:rPr>
          <w:rFonts w:ascii="Calibri" w:hAnsi="Calibri"/>
          <w:sz w:val="22"/>
        </w:rPr>
        <w:t xml:space="preserve">Tables of Possible Side Effects for investigational agents are not posted to this public website.  Rather, these tables are sent by CTEP to investigators with approved studies to include in their protocol.  </w:t>
      </w:r>
    </w:p>
    <w:p w14:paraId="00217A9C" w14:textId="77777777" w:rsidR="00D60CFA" w:rsidRPr="004C7168" w:rsidRDefault="00D60CFA" w:rsidP="006E7CBD">
      <w:pPr>
        <w:pStyle w:val="ICDInstructionstoConsentAuthors"/>
        <w:numPr>
          <w:ilvl w:val="1"/>
          <w:numId w:val="10"/>
        </w:numPr>
        <w:shd w:val="clear" w:color="auto" w:fill="auto"/>
        <w:ind w:left="1440" w:hanging="360"/>
        <w:rPr>
          <w:rFonts w:ascii="Calibri" w:hAnsi="Calibri"/>
          <w:sz w:val="22"/>
        </w:rPr>
      </w:pPr>
      <w:r w:rsidRPr="004C7168">
        <w:rPr>
          <w:rFonts w:ascii="Calibri" w:hAnsi="Calibri"/>
          <w:sz w:val="22"/>
        </w:rPr>
        <w:t xml:space="preserve">If a study uses a drug for which CTEP has not built a Table of Possible Side Effects, tools and instructions for custom-building a table are provided at </w:t>
      </w:r>
      <w:hyperlink r:id="rId15" w:history="1">
        <w:r w:rsidRPr="004C7168">
          <w:rPr>
            <w:rStyle w:val="Hyperlink"/>
            <w:rFonts w:ascii="Calibri" w:hAnsi="Calibri"/>
            <w:sz w:val="22"/>
          </w:rPr>
          <w:t>http://ctep.cancer.gov/protocolDevelopment/informed_consent.htm</w:t>
        </w:r>
      </w:hyperlink>
      <w:r w:rsidRPr="004C7168">
        <w:rPr>
          <w:rFonts w:ascii="Calibri" w:hAnsi="Calibri"/>
          <w:sz w:val="22"/>
        </w:rPr>
        <w:t>.</w:t>
      </w:r>
    </w:p>
    <w:p w14:paraId="1F697523" w14:textId="3EAB616A" w:rsidR="00D60CFA" w:rsidRPr="004C7168" w:rsidRDefault="00D60CFA" w:rsidP="006E7CBD">
      <w:pPr>
        <w:pStyle w:val="ICDInstructionstoConsentAuthors"/>
        <w:numPr>
          <w:ilvl w:val="1"/>
          <w:numId w:val="11"/>
        </w:numPr>
        <w:shd w:val="clear" w:color="auto" w:fill="auto"/>
        <w:ind w:left="720" w:hanging="360"/>
        <w:rPr>
          <w:rFonts w:ascii="Calibri" w:hAnsi="Calibri"/>
          <w:sz w:val="22"/>
        </w:rPr>
      </w:pPr>
      <w:r w:rsidRPr="004C7168">
        <w:rPr>
          <w:rFonts w:ascii="Calibri" w:hAnsi="Calibri"/>
          <w:sz w:val="22"/>
        </w:rPr>
        <w:t xml:space="preserve">For custom-built tables of possible side effects, the same format and frequency categories </w:t>
      </w:r>
      <w:r w:rsidR="00881AC6">
        <w:rPr>
          <w:rFonts w:ascii="Calibri" w:hAnsi="Calibri"/>
          <w:sz w:val="22"/>
        </w:rPr>
        <w:t>may</w:t>
      </w:r>
      <w:r w:rsidRPr="004C7168">
        <w:rPr>
          <w:rFonts w:ascii="Calibri" w:hAnsi="Calibri"/>
          <w:sz w:val="22"/>
        </w:rPr>
        <w:t xml:space="preserve"> be used.</w:t>
      </w:r>
    </w:p>
    <w:p w14:paraId="5A227A10" w14:textId="77777777" w:rsidR="00D13C21" w:rsidRPr="004C7168" w:rsidRDefault="00D13C21" w:rsidP="006F4FAF">
      <w:pPr>
        <w:spacing w:after="0" w:line="240" w:lineRule="auto"/>
        <w:rPr>
          <w:rFonts w:ascii="Calibri" w:hAnsi="Calibri" w:cstheme="minorHAnsi"/>
        </w:rPr>
      </w:pPr>
    </w:p>
    <w:p w14:paraId="77B1AA86" w14:textId="28CF2E2D" w:rsidR="00D13C21" w:rsidRPr="00953B07" w:rsidRDefault="009E7945" w:rsidP="006F4FAF">
      <w:pPr>
        <w:spacing w:after="0" w:line="240" w:lineRule="auto"/>
        <w:outlineLvl w:val="0"/>
        <w:rPr>
          <w:rFonts w:ascii="Calibri" w:eastAsiaTheme="majorEastAsia" w:hAnsi="Calibri" w:cstheme="majorBidi"/>
          <w:b/>
          <w:color w:val="000000"/>
          <w:spacing w:val="-10"/>
          <w:kern w:val="28"/>
          <w:sz w:val="28"/>
        </w:rPr>
      </w:pPr>
      <w:r w:rsidRPr="00953B07">
        <w:rPr>
          <w:rFonts w:ascii="Calibri" w:eastAsiaTheme="majorEastAsia" w:hAnsi="Calibri" w:cstheme="majorBidi"/>
          <w:b/>
          <w:color w:val="000000"/>
          <w:spacing w:val="-10"/>
          <w:kern w:val="28"/>
          <w:sz w:val="28"/>
        </w:rPr>
        <w:t xml:space="preserve">14. </w:t>
      </w:r>
      <w:r w:rsidR="00D13C21" w:rsidRPr="00953B07">
        <w:rPr>
          <w:rFonts w:ascii="Calibri" w:eastAsiaTheme="majorEastAsia" w:hAnsi="Calibri" w:cstheme="majorBidi"/>
          <w:b/>
          <w:color w:val="000000"/>
          <w:spacing w:val="-10"/>
          <w:kern w:val="28"/>
          <w:sz w:val="28"/>
        </w:rPr>
        <w:t>What are my responsibilities in this study?</w:t>
      </w:r>
    </w:p>
    <w:p w14:paraId="52B8A183" w14:textId="1CA29BDD" w:rsidR="005501D2" w:rsidRDefault="005501D2" w:rsidP="006E7CBD">
      <w:pPr>
        <w:pStyle w:val="ICDBodyText"/>
        <w:numPr>
          <w:ilvl w:val="0"/>
          <w:numId w:val="24"/>
        </w:numPr>
        <w:rPr>
          <w:rFonts w:ascii="Calibri" w:hAnsi="Calibri" w:cs="Calibri"/>
        </w:rPr>
      </w:pPr>
      <w:r w:rsidRPr="00757FC0">
        <w:rPr>
          <w:rFonts w:ascii="Calibri" w:hAnsi="Calibri" w:cs="Calibri"/>
          <w:sz w:val="22"/>
        </w:rPr>
        <w:t>Section length limit: This section should be no more than 1/2 of a page.</w:t>
      </w:r>
    </w:p>
    <w:p w14:paraId="3CCEE1AF" w14:textId="028E2BF0" w:rsidR="005501D2" w:rsidRDefault="005501D2" w:rsidP="006E7CBD">
      <w:pPr>
        <w:pStyle w:val="ICDBodyText"/>
        <w:numPr>
          <w:ilvl w:val="0"/>
          <w:numId w:val="24"/>
        </w:numPr>
        <w:rPr>
          <w:rFonts w:ascii="Calibri" w:hAnsi="Calibri" w:cs="Calibri"/>
        </w:rPr>
      </w:pPr>
      <w:r w:rsidRPr="00757FC0">
        <w:rPr>
          <w:rFonts w:ascii="Calibri" w:hAnsi="Calibri" w:cs="Calibri"/>
          <w:sz w:val="22"/>
        </w:rPr>
        <w:t xml:space="preserve">This section should include information about the responsibilities of study participants and should not include any exculpatory language that could be used to excuse or appear to excuse investigators or other </w:t>
      </w:r>
      <w:r w:rsidR="00F41E4A" w:rsidRPr="00757FC0">
        <w:rPr>
          <w:rFonts w:ascii="Calibri" w:hAnsi="Calibri" w:cs="Calibri"/>
          <w:sz w:val="22"/>
        </w:rPr>
        <w:t>persons,</w:t>
      </w:r>
      <w:r w:rsidRPr="00757FC0">
        <w:rPr>
          <w:rFonts w:ascii="Calibri" w:hAnsi="Calibri" w:cs="Calibri"/>
          <w:sz w:val="22"/>
        </w:rPr>
        <w:t xml:space="preserve"> or institutions involved from liability for their negligence or other fault</w:t>
      </w:r>
      <w:r>
        <w:rPr>
          <w:rFonts w:ascii="Calibri" w:hAnsi="Calibri" w:cs="Calibri"/>
          <w:sz w:val="22"/>
        </w:rPr>
        <w:t>.</w:t>
      </w:r>
      <w:r w:rsidRPr="00757FC0">
        <w:rPr>
          <w:rFonts w:ascii="Calibri" w:hAnsi="Calibri" w:cs="Calibri"/>
          <w:sz w:val="22"/>
        </w:rPr>
        <w:t xml:space="preserve"> </w:t>
      </w:r>
    </w:p>
    <w:p w14:paraId="53B63FD8" w14:textId="77777777" w:rsidR="00D13C21" w:rsidRPr="00757FC0" w:rsidRDefault="00D13C21" w:rsidP="00757FC0">
      <w:pPr>
        <w:pStyle w:val="ICDBodyText"/>
        <w:rPr>
          <w:rFonts w:ascii="Calibri" w:hAnsi="Calibri" w:cs="Calibri"/>
        </w:rPr>
      </w:pPr>
    </w:p>
    <w:p w14:paraId="5938A045" w14:textId="4876CD89" w:rsidR="009E7945" w:rsidRPr="0009476C" w:rsidRDefault="009E7945" w:rsidP="0009476C">
      <w:pPr>
        <w:spacing w:after="0" w:line="240" w:lineRule="auto"/>
        <w:rPr>
          <w:rFonts w:ascii="Calibri" w:hAnsi="Calibri"/>
          <w:b/>
          <w:color w:val="000000"/>
          <w:sz w:val="28"/>
        </w:rPr>
      </w:pPr>
      <w:r w:rsidRPr="0009476C">
        <w:rPr>
          <w:rFonts w:ascii="Calibri" w:hAnsi="Calibri"/>
          <w:b/>
          <w:color w:val="000000"/>
          <w:sz w:val="28"/>
        </w:rPr>
        <w:t xml:space="preserve">15. </w:t>
      </w:r>
      <w:r w:rsidR="00D51570" w:rsidRPr="0009476C">
        <w:rPr>
          <w:rFonts w:ascii="Calibri" w:hAnsi="Calibri"/>
          <w:b/>
          <w:color w:val="000000"/>
          <w:sz w:val="28"/>
        </w:rPr>
        <w:t>What are the costs of taking part in this study?</w:t>
      </w:r>
    </w:p>
    <w:p w14:paraId="28FB7870" w14:textId="77777777" w:rsidR="00D51570" w:rsidRPr="004C7168" w:rsidRDefault="00D51570" w:rsidP="006E7CBD">
      <w:pPr>
        <w:numPr>
          <w:ilvl w:val="3"/>
          <w:numId w:val="15"/>
        </w:numPr>
        <w:spacing w:after="0" w:line="240" w:lineRule="auto"/>
        <w:ind w:left="360" w:hanging="360"/>
        <w:rPr>
          <w:rFonts w:ascii="Calibri" w:hAnsi="Calibri"/>
          <w:color w:val="000000"/>
        </w:rPr>
      </w:pPr>
      <w:r w:rsidRPr="004C7168">
        <w:rPr>
          <w:rFonts w:ascii="Calibri" w:hAnsi="Calibri"/>
          <w:color w:val="000000"/>
        </w:rPr>
        <w:t>Section length limit: This section should be no more than 1 page.</w:t>
      </w:r>
    </w:p>
    <w:p w14:paraId="52483355" w14:textId="480D8296" w:rsidR="00D51570" w:rsidRPr="004C7168" w:rsidRDefault="00D51570" w:rsidP="006E7CBD">
      <w:pPr>
        <w:numPr>
          <w:ilvl w:val="3"/>
          <w:numId w:val="15"/>
        </w:numPr>
        <w:spacing w:after="0" w:line="240" w:lineRule="auto"/>
        <w:ind w:left="360" w:hanging="360"/>
        <w:rPr>
          <w:rFonts w:ascii="Calibri" w:hAnsi="Calibri"/>
          <w:color w:val="000000"/>
        </w:rPr>
      </w:pPr>
      <w:r w:rsidRPr="004C7168">
        <w:rPr>
          <w:rFonts w:ascii="Calibri" w:hAnsi="Calibri"/>
          <w:color w:val="000000"/>
        </w:rPr>
        <w:t>If appropriate, state which study agent(s), tests, or procedures are provided free of charge.</w:t>
      </w:r>
      <w:r w:rsidR="00BD530E" w:rsidRPr="004C7168">
        <w:rPr>
          <w:rFonts w:ascii="Calibri" w:hAnsi="Calibri"/>
          <w:color w:val="000000"/>
        </w:rPr>
        <w:t xml:space="preserve"> </w:t>
      </w:r>
    </w:p>
    <w:p w14:paraId="36E62B22" w14:textId="55DBF6E4" w:rsidR="00BD530E" w:rsidRPr="004C7168" w:rsidRDefault="0095173A" w:rsidP="006E7CBD">
      <w:pPr>
        <w:numPr>
          <w:ilvl w:val="3"/>
          <w:numId w:val="15"/>
        </w:numPr>
        <w:spacing w:after="0" w:line="240" w:lineRule="auto"/>
        <w:ind w:left="360" w:hanging="360"/>
        <w:rPr>
          <w:rFonts w:ascii="Calibri" w:hAnsi="Calibri"/>
          <w:color w:val="000000"/>
        </w:rPr>
      </w:pPr>
      <w:r>
        <w:rPr>
          <w:rFonts w:ascii="Calibri" w:hAnsi="Calibri"/>
          <w:color w:val="000000"/>
        </w:rPr>
        <w:t>If appropriate, include any expected</w:t>
      </w:r>
      <w:r w:rsidR="00800C98">
        <w:rPr>
          <w:rFonts w:ascii="Calibri" w:hAnsi="Calibri"/>
          <w:color w:val="000000"/>
        </w:rPr>
        <w:t xml:space="preserve"> expenses/</w:t>
      </w:r>
      <w:r>
        <w:rPr>
          <w:rFonts w:ascii="Calibri" w:hAnsi="Calibri"/>
          <w:color w:val="000000"/>
        </w:rPr>
        <w:t xml:space="preserve">costs that may be incurred by the participant. </w:t>
      </w:r>
    </w:p>
    <w:p w14:paraId="33F6C4C6" w14:textId="729B6AFB" w:rsidR="00D51570" w:rsidRPr="004C7168" w:rsidRDefault="00D51570" w:rsidP="006F4FAF">
      <w:pPr>
        <w:spacing w:after="0" w:line="240" w:lineRule="auto"/>
        <w:ind w:left="360"/>
        <w:rPr>
          <w:rFonts w:ascii="Calibri" w:hAnsi="Calibri"/>
          <w:color w:val="000000"/>
        </w:rPr>
      </w:pPr>
    </w:p>
    <w:p w14:paraId="20D0D512" w14:textId="0E0CB66F" w:rsidR="003A091C" w:rsidRPr="0009476C" w:rsidRDefault="003A091C" w:rsidP="006F4FAF">
      <w:pPr>
        <w:spacing w:after="0" w:line="240" w:lineRule="auto"/>
        <w:rPr>
          <w:rFonts w:ascii="Calibri" w:hAnsi="Calibri"/>
          <w:b/>
          <w:sz w:val="28"/>
        </w:rPr>
      </w:pPr>
      <w:r w:rsidRPr="0009476C">
        <w:rPr>
          <w:rFonts w:ascii="Calibri" w:hAnsi="Calibri" w:cstheme="minorHAnsi"/>
          <w:b/>
          <w:sz w:val="28"/>
        </w:rPr>
        <w:lastRenderedPageBreak/>
        <w:t>17.</w:t>
      </w:r>
      <w:bookmarkStart w:id="7" w:name="_Toc494786602"/>
      <w:bookmarkStart w:id="8" w:name="_Toc495405440"/>
      <w:r w:rsidRPr="0009476C">
        <w:rPr>
          <w:rFonts w:ascii="Calibri" w:hAnsi="Calibri"/>
          <w:b/>
          <w:sz w:val="28"/>
        </w:rPr>
        <w:t xml:space="preserve"> Who will see my medical information?</w:t>
      </w:r>
      <w:bookmarkEnd w:id="7"/>
      <w:bookmarkEnd w:id="8"/>
    </w:p>
    <w:p w14:paraId="0460058A" w14:textId="77777777" w:rsidR="003A091C" w:rsidRPr="004C7168" w:rsidRDefault="003A091C" w:rsidP="006E7CBD">
      <w:pPr>
        <w:pStyle w:val="ICDInstructionstoConsentAuthors"/>
        <w:numPr>
          <w:ilvl w:val="0"/>
          <w:numId w:val="16"/>
        </w:numPr>
        <w:shd w:val="clear" w:color="auto" w:fill="auto"/>
        <w:ind w:left="360" w:hanging="360"/>
        <w:rPr>
          <w:rFonts w:ascii="Calibri" w:hAnsi="Calibri"/>
          <w:sz w:val="22"/>
        </w:rPr>
      </w:pPr>
      <w:r w:rsidRPr="004C7168">
        <w:rPr>
          <w:rFonts w:ascii="Calibri" w:hAnsi="Calibri"/>
          <w:sz w:val="22"/>
        </w:rPr>
        <w:t>Section length limit: This section should be no more than 1 page.</w:t>
      </w:r>
    </w:p>
    <w:p w14:paraId="72C12172" w14:textId="4ECA2E13" w:rsidR="003A091C" w:rsidRPr="004C7168" w:rsidRDefault="003A091C" w:rsidP="006E7CBD">
      <w:pPr>
        <w:pStyle w:val="ICDInstructionstoConsentAuthors"/>
        <w:numPr>
          <w:ilvl w:val="0"/>
          <w:numId w:val="16"/>
        </w:numPr>
        <w:shd w:val="clear" w:color="auto" w:fill="auto"/>
        <w:ind w:left="360" w:hanging="360"/>
        <w:rPr>
          <w:rFonts w:ascii="Calibri" w:hAnsi="Calibri"/>
          <w:sz w:val="22"/>
        </w:rPr>
      </w:pPr>
      <w:r w:rsidRPr="004C7168">
        <w:rPr>
          <w:rFonts w:ascii="Calibri" w:hAnsi="Calibri"/>
          <w:sz w:val="22"/>
        </w:rPr>
        <w:t xml:space="preserve">Note: The list </w:t>
      </w:r>
      <w:r w:rsidR="0097408F">
        <w:rPr>
          <w:rFonts w:ascii="Calibri" w:hAnsi="Calibri"/>
          <w:sz w:val="22"/>
        </w:rPr>
        <w:t>of potential entities</w:t>
      </w:r>
      <w:r w:rsidRPr="004C7168">
        <w:rPr>
          <w:rFonts w:ascii="Calibri" w:hAnsi="Calibri"/>
          <w:sz w:val="22"/>
        </w:rPr>
        <w:t xml:space="preserve"> is intended to describe some of the organizations that may see the medical information.  It is not intended to be an exhaustive list, as this is not feasible.  Please consider limiting the list to key organizations of which a </w:t>
      </w:r>
      <w:r w:rsidR="00A1382C">
        <w:rPr>
          <w:rFonts w:ascii="Calibri" w:hAnsi="Calibri"/>
          <w:sz w:val="22"/>
        </w:rPr>
        <w:t>participant</w:t>
      </w:r>
      <w:r w:rsidRPr="004C7168">
        <w:rPr>
          <w:rFonts w:ascii="Calibri" w:hAnsi="Calibri"/>
          <w:sz w:val="22"/>
        </w:rPr>
        <w:t xml:space="preserve"> should be aware.</w:t>
      </w:r>
    </w:p>
    <w:p w14:paraId="762D19F5" w14:textId="77777777" w:rsidR="003A091C" w:rsidRPr="004C7168" w:rsidRDefault="003A091C" w:rsidP="006E7CBD">
      <w:pPr>
        <w:pStyle w:val="ICDInstructionstoConsentAuthors"/>
        <w:numPr>
          <w:ilvl w:val="0"/>
          <w:numId w:val="16"/>
        </w:numPr>
        <w:shd w:val="clear" w:color="auto" w:fill="auto"/>
        <w:ind w:left="360" w:hanging="360"/>
        <w:rPr>
          <w:rFonts w:ascii="Calibri" w:hAnsi="Calibri"/>
          <w:sz w:val="22"/>
        </w:rPr>
      </w:pPr>
      <w:r w:rsidRPr="004C7168">
        <w:rPr>
          <w:rFonts w:ascii="Calibri" w:hAnsi="Calibri"/>
          <w:sz w:val="22"/>
        </w:rPr>
        <w:t xml:space="preserve">Additional required text should be included as necessary noting concerns around genetic testing and its potential impact on privacy.  </w:t>
      </w:r>
    </w:p>
    <w:p w14:paraId="3B49BC79" w14:textId="77777777" w:rsidR="003A091C" w:rsidRPr="004C7168" w:rsidRDefault="003A091C" w:rsidP="006F4FAF">
      <w:pPr>
        <w:pStyle w:val="ICDBodyText"/>
        <w:rPr>
          <w:rFonts w:ascii="Calibri" w:hAnsi="Calibri"/>
          <w:sz w:val="22"/>
        </w:rPr>
      </w:pPr>
    </w:p>
    <w:p w14:paraId="4AE6F3BF" w14:textId="126F9E77" w:rsidR="002C5D49" w:rsidRPr="00000D39" w:rsidRDefault="002C5D49" w:rsidP="006E7CBD">
      <w:pPr>
        <w:pStyle w:val="ICDSectionHeaderforPatients"/>
        <w:numPr>
          <w:ilvl w:val="0"/>
          <w:numId w:val="21"/>
        </w:numPr>
        <w:rPr>
          <w:rFonts w:ascii="Calibri" w:hAnsi="Calibri"/>
          <w:szCs w:val="22"/>
        </w:rPr>
      </w:pPr>
      <w:bookmarkStart w:id="9" w:name="_Toc494786603"/>
      <w:bookmarkStart w:id="10" w:name="_Toc495405441"/>
      <w:r w:rsidRPr="00000D39">
        <w:rPr>
          <w:rFonts w:ascii="Calibri" w:hAnsi="Calibri"/>
          <w:szCs w:val="22"/>
        </w:rPr>
        <w:t>Where can I get more information?</w:t>
      </w:r>
      <w:bookmarkEnd w:id="9"/>
      <w:bookmarkEnd w:id="10"/>
      <w:r w:rsidRPr="00000D39">
        <w:rPr>
          <w:rFonts w:ascii="Calibri" w:hAnsi="Calibri"/>
          <w:szCs w:val="22"/>
        </w:rPr>
        <w:t xml:space="preserve">  </w:t>
      </w:r>
    </w:p>
    <w:p w14:paraId="466CBC1A" w14:textId="77777777" w:rsidR="002C5D49" w:rsidRPr="004C7168" w:rsidRDefault="002C5D49" w:rsidP="008E0300">
      <w:pPr>
        <w:pStyle w:val="ICDInstructionstoConsentAuthors"/>
        <w:shd w:val="clear" w:color="auto" w:fill="auto"/>
        <w:rPr>
          <w:rFonts w:ascii="Calibri" w:hAnsi="Calibri"/>
          <w:sz w:val="22"/>
        </w:rPr>
      </w:pPr>
      <w:r w:rsidRPr="004C7168">
        <w:rPr>
          <w:rFonts w:ascii="Calibri" w:hAnsi="Calibri"/>
          <w:sz w:val="22"/>
        </w:rPr>
        <w:t>Section length limit: This section should be no more than 1/2 of a page.</w:t>
      </w:r>
    </w:p>
    <w:p w14:paraId="5DCDCEE4" w14:textId="77777777" w:rsidR="004F3A10" w:rsidRPr="004C7168" w:rsidRDefault="004F3A10" w:rsidP="006F4FAF">
      <w:pPr>
        <w:pStyle w:val="ICDSectionHeaderforPatients"/>
        <w:ind w:left="375"/>
        <w:rPr>
          <w:rFonts w:ascii="Calibri" w:hAnsi="Calibri"/>
          <w:sz w:val="22"/>
          <w:szCs w:val="22"/>
        </w:rPr>
      </w:pPr>
      <w:bookmarkStart w:id="11" w:name="_Toc494786604"/>
      <w:bookmarkStart w:id="12" w:name="_Toc495405442"/>
    </w:p>
    <w:p w14:paraId="6052D442" w14:textId="08A1C376" w:rsidR="004F3A10" w:rsidRPr="004C7168" w:rsidRDefault="005501D2" w:rsidP="0029459E">
      <w:pPr>
        <w:pStyle w:val="ICDSectionHeaderforPatients"/>
        <w:rPr>
          <w:rFonts w:ascii="Calibri" w:hAnsi="Calibri"/>
          <w:sz w:val="22"/>
          <w:szCs w:val="22"/>
        </w:rPr>
      </w:pPr>
      <w:r>
        <w:rPr>
          <w:rFonts w:ascii="Calibri" w:hAnsi="Calibri"/>
          <w:szCs w:val="22"/>
        </w:rPr>
        <w:t>20</w:t>
      </w:r>
      <w:r w:rsidR="0029459E">
        <w:rPr>
          <w:rFonts w:ascii="Calibri" w:hAnsi="Calibri"/>
          <w:szCs w:val="22"/>
        </w:rPr>
        <w:t xml:space="preserve">. </w:t>
      </w:r>
      <w:r w:rsidR="004F3A10" w:rsidRPr="00000D39">
        <w:rPr>
          <w:rFonts w:ascii="Calibri" w:hAnsi="Calibri"/>
          <w:szCs w:val="22"/>
        </w:rPr>
        <w:t>Optional studies that you can choose to take part in</w:t>
      </w:r>
      <w:bookmarkEnd w:id="11"/>
      <w:bookmarkEnd w:id="12"/>
    </w:p>
    <w:p w14:paraId="7D632655" w14:textId="77777777" w:rsidR="004F3A10" w:rsidRPr="004C7168" w:rsidRDefault="004F3A10" w:rsidP="006E7CBD">
      <w:pPr>
        <w:pStyle w:val="ICDInstructionstoConsentAuthors"/>
        <w:numPr>
          <w:ilvl w:val="0"/>
          <w:numId w:val="17"/>
        </w:numPr>
        <w:shd w:val="clear" w:color="auto" w:fill="auto"/>
        <w:ind w:left="360" w:hanging="360"/>
        <w:rPr>
          <w:rFonts w:ascii="Calibri" w:hAnsi="Calibri"/>
          <w:sz w:val="22"/>
        </w:rPr>
      </w:pPr>
      <w:r w:rsidRPr="004C7168">
        <w:rPr>
          <w:rFonts w:ascii="Calibri" w:hAnsi="Calibri"/>
          <w:sz w:val="22"/>
        </w:rPr>
        <w:t>Section length limit: If the study mandates that any of these optional studies be included, the text should be as brief as possible and take up no more than 5 pages.</w:t>
      </w:r>
    </w:p>
    <w:p w14:paraId="5FC27400" w14:textId="77777777" w:rsidR="004F3A10" w:rsidRPr="004C7168" w:rsidRDefault="004F3A10" w:rsidP="006E7CBD">
      <w:pPr>
        <w:pStyle w:val="ICDInstructionstoConsentAuthors"/>
        <w:numPr>
          <w:ilvl w:val="0"/>
          <w:numId w:val="17"/>
        </w:numPr>
        <w:shd w:val="clear" w:color="auto" w:fill="auto"/>
        <w:ind w:left="360" w:hanging="360"/>
        <w:rPr>
          <w:rFonts w:ascii="Calibri" w:hAnsi="Calibri"/>
          <w:sz w:val="22"/>
        </w:rPr>
      </w:pPr>
      <w:r w:rsidRPr="004C7168">
        <w:rPr>
          <w:rFonts w:ascii="Calibri" w:hAnsi="Calibri"/>
          <w:sz w:val="22"/>
        </w:rPr>
        <w:t>All the regulatory elements of consent included in the primary consent form pertain to the embedded optional studies.  If any do not apply, they must be addressed in the discussion of the optional studies.</w:t>
      </w:r>
    </w:p>
    <w:p w14:paraId="41E91E35" w14:textId="77777777" w:rsidR="004F3A10" w:rsidRPr="004C7168" w:rsidRDefault="004F3A10" w:rsidP="006E7CBD">
      <w:pPr>
        <w:pStyle w:val="ICDInstructionstoConsentAuthors"/>
        <w:numPr>
          <w:ilvl w:val="0"/>
          <w:numId w:val="17"/>
        </w:numPr>
        <w:shd w:val="clear" w:color="auto" w:fill="auto"/>
        <w:ind w:left="360" w:hanging="360"/>
        <w:rPr>
          <w:rFonts w:ascii="Calibri" w:hAnsi="Calibri"/>
          <w:sz w:val="22"/>
        </w:rPr>
      </w:pPr>
      <w:r w:rsidRPr="004C7168">
        <w:rPr>
          <w:rFonts w:ascii="Calibri" w:hAnsi="Calibri"/>
          <w:sz w:val="22"/>
        </w:rPr>
        <w:t>Provide yes/no options at each decision point and do not require initials.</w:t>
      </w:r>
    </w:p>
    <w:p w14:paraId="2738BAE9" w14:textId="69F81610" w:rsidR="004F3A10" w:rsidRPr="004C7168" w:rsidRDefault="004F3A10" w:rsidP="006E7CBD">
      <w:pPr>
        <w:pStyle w:val="ICDInstructionstoConsentAuthors"/>
        <w:numPr>
          <w:ilvl w:val="0"/>
          <w:numId w:val="17"/>
        </w:numPr>
        <w:shd w:val="clear" w:color="auto" w:fill="auto"/>
        <w:ind w:left="360" w:hanging="360"/>
        <w:rPr>
          <w:rFonts w:ascii="Calibri" w:hAnsi="Calibri"/>
          <w:sz w:val="22"/>
        </w:rPr>
      </w:pPr>
      <w:r w:rsidRPr="004C7168">
        <w:rPr>
          <w:rFonts w:ascii="Calibri" w:hAnsi="Calibri"/>
          <w:sz w:val="22"/>
        </w:rPr>
        <w:t xml:space="preserve">After choosing which optional studies included below pertain to </w:t>
      </w:r>
      <w:r w:rsidR="00A92468">
        <w:rPr>
          <w:rFonts w:ascii="Calibri" w:hAnsi="Calibri"/>
          <w:sz w:val="22"/>
        </w:rPr>
        <w:t>the</w:t>
      </w:r>
      <w:r w:rsidR="00A92468" w:rsidRPr="004C7168">
        <w:rPr>
          <w:rFonts w:ascii="Calibri" w:hAnsi="Calibri"/>
          <w:sz w:val="22"/>
        </w:rPr>
        <w:t xml:space="preserve"> </w:t>
      </w:r>
      <w:r w:rsidRPr="004C7168">
        <w:rPr>
          <w:rFonts w:ascii="Calibri" w:hAnsi="Calibri"/>
          <w:sz w:val="22"/>
        </w:rPr>
        <w:t>specific research, delete the studies that do not pertain.</w:t>
      </w:r>
    </w:p>
    <w:p w14:paraId="46674673" w14:textId="617D4A95" w:rsidR="004F3A10" w:rsidRDefault="001832AC" w:rsidP="006E7CBD">
      <w:pPr>
        <w:pStyle w:val="ICDInstructionstoConsentAuthors"/>
        <w:numPr>
          <w:ilvl w:val="0"/>
          <w:numId w:val="17"/>
        </w:numPr>
        <w:shd w:val="clear" w:color="auto" w:fill="auto"/>
        <w:ind w:left="360" w:hanging="360"/>
        <w:rPr>
          <w:rFonts w:ascii="Calibri" w:hAnsi="Calibri"/>
          <w:sz w:val="22"/>
        </w:rPr>
      </w:pPr>
      <w:bookmarkStart w:id="13" w:name="_Hlk107992437"/>
      <w:r>
        <w:rPr>
          <w:rFonts w:ascii="Calibri" w:hAnsi="Calibri"/>
          <w:sz w:val="22"/>
        </w:rPr>
        <w:t>If modifying the t</w:t>
      </w:r>
      <w:r w:rsidR="004F3A10" w:rsidRPr="004C7168">
        <w:rPr>
          <w:rFonts w:ascii="Calibri" w:hAnsi="Calibri"/>
          <w:sz w:val="22"/>
        </w:rPr>
        <w:t>emplate language to include other</w:t>
      </w:r>
      <w:r w:rsidR="00DC4A74">
        <w:rPr>
          <w:rFonts w:ascii="Calibri" w:hAnsi="Calibri"/>
          <w:sz w:val="22"/>
        </w:rPr>
        <w:t xml:space="preserve"> optional</w:t>
      </w:r>
      <w:r w:rsidR="004F3A10" w:rsidRPr="004C7168">
        <w:rPr>
          <w:rFonts w:ascii="Calibri" w:hAnsi="Calibri"/>
          <w:sz w:val="22"/>
        </w:rPr>
        <w:t xml:space="preserve"> studies is necessary, </w:t>
      </w:r>
      <w:r w:rsidR="000D309B">
        <w:rPr>
          <w:rFonts w:ascii="Calibri" w:hAnsi="Calibri"/>
          <w:sz w:val="22"/>
        </w:rPr>
        <w:t>such as consent for a 3</w:t>
      </w:r>
      <w:r w:rsidR="000D309B" w:rsidRPr="00DC4A74">
        <w:rPr>
          <w:rFonts w:ascii="Calibri" w:hAnsi="Calibri"/>
          <w:sz w:val="22"/>
          <w:vertAlign w:val="superscript"/>
        </w:rPr>
        <w:t>rd</w:t>
      </w:r>
      <w:r w:rsidR="000D309B">
        <w:rPr>
          <w:rFonts w:ascii="Calibri" w:hAnsi="Calibri"/>
          <w:sz w:val="22"/>
        </w:rPr>
        <w:t xml:space="preserve"> party locator company, or consent for the </w:t>
      </w:r>
      <w:proofErr w:type="spellStart"/>
      <w:r w:rsidR="000D309B">
        <w:rPr>
          <w:rFonts w:ascii="Calibri" w:hAnsi="Calibri"/>
          <w:sz w:val="22"/>
        </w:rPr>
        <w:t>Greenphire</w:t>
      </w:r>
      <w:proofErr w:type="spellEnd"/>
      <w:r w:rsidR="000D309B">
        <w:rPr>
          <w:rFonts w:ascii="Calibri" w:hAnsi="Calibri"/>
          <w:sz w:val="22"/>
        </w:rPr>
        <w:t xml:space="preserve"> reimbursement</w:t>
      </w:r>
      <w:r w:rsidR="000D309B" w:rsidRPr="004C7168">
        <w:rPr>
          <w:rFonts w:ascii="Calibri" w:hAnsi="Calibri"/>
          <w:sz w:val="22"/>
        </w:rPr>
        <w:t xml:space="preserve"> </w:t>
      </w:r>
      <w:proofErr w:type="spellStart"/>
      <w:r w:rsidR="000D309B">
        <w:rPr>
          <w:rFonts w:ascii="Calibri" w:hAnsi="Calibri"/>
          <w:sz w:val="22"/>
        </w:rPr>
        <w:t>programme</w:t>
      </w:r>
      <w:proofErr w:type="spellEnd"/>
      <w:r w:rsidR="000D309B">
        <w:rPr>
          <w:rFonts w:ascii="Calibri" w:hAnsi="Calibri"/>
          <w:sz w:val="22"/>
        </w:rPr>
        <w:t xml:space="preserve">, </w:t>
      </w:r>
      <w:r w:rsidR="004F3A10" w:rsidRPr="004C7168">
        <w:rPr>
          <w:rFonts w:ascii="Calibri" w:hAnsi="Calibri"/>
          <w:sz w:val="22"/>
        </w:rPr>
        <w:t>use simple, concise, lay language.</w:t>
      </w:r>
      <w:r w:rsidR="00DC4A74">
        <w:rPr>
          <w:rFonts w:ascii="Calibri" w:hAnsi="Calibri"/>
          <w:sz w:val="22"/>
        </w:rPr>
        <w:t xml:space="preserve"> </w:t>
      </w:r>
    </w:p>
    <w:p w14:paraId="1EA330F0" w14:textId="5B0F27FA" w:rsidR="00DB41F0" w:rsidRDefault="00DB41F0" w:rsidP="00DB41F0">
      <w:pPr>
        <w:pStyle w:val="ICDBodyText"/>
        <w:ind w:left="360"/>
        <w:rPr>
          <w:rFonts w:asciiTheme="minorHAnsi" w:hAnsiTheme="minorHAnsi" w:cstheme="minorHAnsi"/>
          <w:sz w:val="22"/>
          <w:szCs w:val="20"/>
        </w:rPr>
      </w:pPr>
      <w:r w:rsidRPr="00DB41F0">
        <w:rPr>
          <w:rFonts w:asciiTheme="minorHAnsi" w:hAnsiTheme="minorHAnsi" w:cstheme="minorHAnsi"/>
          <w:sz w:val="22"/>
          <w:szCs w:val="20"/>
        </w:rPr>
        <w:t xml:space="preserve">e.g., </w:t>
      </w:r>
      <w:proofErr w:type="spellStart"/>
      <w:r>
        <w:rPr>
          <w:rFonts w:asciiTheme="minorHAnsi" w:hAnsiTheme="minorHAnsi" w:cstheme="minorHAnsi"/>
          <w:sz w:val="22"/>
          <w:szCs w:val="20"/>
        </w:rPr>
        <w:t>Greenphire</w:t>
      </w:r>
      <w:proofErr w:type="spellEnd"/>
      <w:r>
        <w:rPr>
          <w:rFonts w:asciiTheme="minorHAnsi" w:hAnsiTheme="minorHAnsi" w:cstheme="minorHAnsi"/>
          <w:sz w:val="22"/>
          <w:szCs w:val="20"/>
        </w:rPr>
        <w:t xml:space="preserve"> card for reimbursement of study travel expenses: </w:t>
      </w:r>
    </w:p>
    <w:p w14:paraId="6F7D8E04" w14:textId="067EC848" w:rsidR="00DB41F0" w:rsidRDefault="00DB41F0" w:rsidP="00DB41F0">
      <w:pPr>
        <w:pStyle w:val="ICDBodyText"/>
        <w:numPr>
          <w:ilvl w:val="0"/>
          <w:numId w:val="28"/>
        </w:numPr>
        <w:rPr>
          <w:rFonts w:asciiTheme="minorHAnsi" w:hAnsiTheme="minorHAnsi" w:cstheme="minorHAnsi"/>
          <w:sz w:val="20"/>
          <w:szCs w:val="20"/>
        </w:rPr>
      </w:pPr>
      <w:r>
        <w:rPr>
          <w:rFonts w:asciiTheme="minorHAnsi" w:hAnsiTheme="minorHAnsi" w:cstheme="minorHAnsi"/>
          <w:sz w:val="20"/>
          <w:szCs w:val="20"/>
        </w:rPr>
        <w:t>Name of company and purpose for providing the card</w:t>
      </w:r>
      <w:r w:rsidR="00F84811">
        <w:rPr>
          <w:rFonts w:asciiTheme="minorHAnsi" w:hAnsiTheme="minorHAnsi" w:cstheme="minorHAnsi"/>
          <w:sz w:val="20"/>
          <w:szCs w:val="20"/>
        </w:rPr>
        <w:t xml:space="preserve"> [e.g., a debit card on which reimbursement funds for study costs are loaded]</w:t>
      </w:r>
    </w:p>
    <w:p w14:paraId="03A58C6A" w14:textId="0E51DD5B" w:rsidR="00DB41F0" w:rsidRDefault="00DB41F0" w:rsidP="00DB41F0">
      <w:pPr>
        <w:pStyle w:val="ICDBodyText"/>
        <w:numPr>
          <w:ilvl w:val="0"/>
          <w:numId w:val="28"/>
        </w:numPr>
        <w:rPr>
          <w:rFonts w:asciiTheme="minorHAnsi" w:hAnsiTheme="minorHAnsi" w:cstheme="minorHAnsi"/>
          <w:sz w:val="20"/>
          <w:szCs w:val="20"/>
        </w:rPr>
      </w:pPr>
      <w:r>
        <w:rPr>
          <w:rFonts w:asciiTheme="minorHAnsi" w:hAnsiTheme="minorHAnsi" w:cstheme="minorHAnsi"/>
          <w:sz w:val="20"/>
          <w:szCs w:val="20"/>
        </w:rPr>
        <w:t>Personal information</w:t>
      </w:r>
      <w:r w:rsidR="004850E9">
        <w:rPr>
          <w:rFonts w:asciiTheme="minorHAnsi" w:hAnsiTheme="minorHAnsi" w:cstheme="minorHAnsi"/>
          <w:sz w:val="20"/>
          <w:szCs w:val="20"/>
        </w:rPr>
        <w:t xml:space="preserve"> collected and</w:t>
      </w:r>
      <w:r>
        <w:rPr>
          <w:rFonts w:asciiTheme="minorHAnsi" w:hAnsiTheme="minorHAnsi" w:cstheme="minorHAnsi"/>
          <w:sz w:val="20"/>
          <w:szCs w:val="20"/>
        </w:rPr>
        <w:t xml:space="preserve"> disclosed to the company for this purpose [e.g., contact information, bank information]</w:t>
      </w:r>
    </w:p>
    <w:p w14:paraId="6995FB19" w14:textId="324C2B20" w:rsidR="00DB41F0" w:rsidRDefault="004850E9" w:rsidP="00DB41F0">
      <w:pPr>
        <w:pStyle w:val="ICDBodyText"/>
        <w:numPr>
          <w:ilvl w:val="0"/>
          <w:numId w:val="28"/>
        </w:numPr>
        <w:rPr>
          <w:rFonts w:asciiTheme="minorHAnsi" w:hAnsiTheme="minorHAnsi" w:cstheme="minorHAnsi"/>
          <w:sz w:val="20"/>
          <w:szCs w:val="20"/>
        </w:rPr>
      </w:pPr>
      <w:r>
        <w:rPr>
          <w:rFonts w:asciiTheme="minorHAnsi" w:hAnsiTheme="minorHAnsi" w:cstheme="minorHAnsi"/>
          <w:sz w:val="20"/>
          <w:szCs w:val="20"/>
        </w:rPr>
        <w:t xml:space="preserve">The </w:t>
      </w:r>
      <w:r w:rsidR="00DB41F0">
        <w:rPr>
          <w:rFonts w:asciiTheme="minorHAnsi" w:hAnsiTheme="minorHAnsi" w:cstheme="minorHAnsi"/>
          <w:sz w:val="20"/>
          <w:szCs w:val="20"/>
        </w:rPr>
        <w:t xml:space="preserve">use, disclosure, retention, </w:t>
      </w:r>
      <w:r>
        <w:rPr>
          <w:rFonts w:asciiTheme="minorHAnsi" w:hAnsiTheme="minorHAnsi" w:cstheme="minorHAnsi"/>
          <w:sz w:val="20"/>
          <w:szCs w:val="20"/>
        </w:rPr>
        <w:t>destruction and the privacy and confidentiality protections for the information</w:t>
      </w:r>
      <w:r w:rsidR="00F84811">
        <w:rPr>
          <w:rFonts w:asciiTheme="minorHAnsi" w:hAnsiTheme="minorHAnsi" w:cstheme="minorHAnsi"/>
          <w:sz w:val="20"/>
          <w:szCs w:val="20"/>
        </w:rPr>
        <w:t xml:space="preserve"> [e.g., secure online portal]</w:t>
      </w:r>
    </w:p>
    <w:p w14:paraId="48A23547" w14:textId="2743CA4A" w:rsidR="002A6970" w:rsidRDefault="002A6970" w:rsidP="002A6970">
      <w:pPr>
        <w:pStyle w:val="ICDBodyText"/>
        <w:ind w:left="360"/>
        <w:rPr>
          <w:rFonts w:asciiTheme="minorHAnsi" w:hAnsiTheme="minorHAnsi" w:cstheme="minorHAnsi"/>
          <w:sz w:val="22"/>
          <w:szCs w:val="20"/>
        </w:rPr>
      </w:pPr>
      <w:r w:rsidRPr="00DB41F0">
        <w:rPr>
          <w:rFonts w:asciiTheme="minorHAnsi" w:hAnsiTheme="minorHAnsi" w:cstheme="minorHAnsi"/>
          <w:sz w:val="22"/>
          <w:szCs w:val="20"/>
        </w:rPr>
        <w:t>e.g.,</w:t>
      </w:r>
      <w:r w:rsidRPr="00DB41F0">
        <w:rPr>
          <w:sz w:val="22"/>
          <w:szCs w:val="20"/>
        </w:rPr>
        <w:t xml:space="preserve"> </w:t>
      </w:r>
      <w:r>
        <w:rPr>
          <w:rFonts w:asciiTheme="minorHAnsi" w:hAnsiTheme="minorHAnsi" w:cstheme="minorHAnsi"/>
          <w:sz w:val="22"/>
          <w:szCs w:val="20"/>
        </w:rPr>
        <w:t>Third party contact permission: for studies in which a company such as Omni Trace will be used to trace participants who are ‘lost to follow up’, the following information should be included:</w:t>
      </w:r>
    </w:p>
    <w:p w14:paraId="09466E8E" w14:textId="5A2EBA5C" w:rsidR="002A6970" w:rsidRDefault="002A6970" w:rsidP="006E7CBD">
      <w:pPr>
        <w:pStyle w:val="ICDBodyText"/>
        <w:numPr>
          <w:ilvl w:val="0"/>
          <w:numId w:val="27"/>
        </w:numPr>
        <w:rPr>
          <w:rFonts w:asciiTheme="minorHAnsi" w:hAnsiTheme="minorHAnsi" w:cstheme="minorHAnsi"/>
          <w:sz w:val="22"/>
          <w:szCs w:val="20"/>
        </w:rPr>
      </w:pPr>
      <w:r>
        <w:rPr>
          <w:rFonts w:asciiTheme="minorHAnsi" w:hAnsiTheme="minorHAnsi" w:cstheme="minorHAnsi"/>
          <w:sz w:val="22"/>
          <w:szCs w:val="20"/>
        </w:rPr>
        <w:t>Name of company and purpose for their involvement [</w:t>
      </w:r>
      <w:r w:rsidR="00400C8E">
        <w:rPr>
          <w:rFonts w:asciiTheme="minorHAnsi" w:hAnsiTheme="minorHAnsi" w:cstheme="minorHAnsi"/>
          <w:sz w:val="22"/>
          <w:szCs w:val="20"/>
        </w:rPr>
        <w:t xml:space="preserve"> e.g., </w:t>
      </w:r>
      <w:r>
        <w:rPr>
          <w:rFonts w:asciiTheme="minorHAnsi" w:hAnsiTheme="minorHAnsi" w:cstheme="minorHAnsi"/>
          <w:sz w:val="22"/>
          <w:szCs w:val="20"/>
        </w:rPr>
        <w:t>tracing participants who are ‘lost to follow up’, who have not withdrawn their consent for ongoing participation in the study]</w:t>
      </w:r>
    </w:p>
    <w:p w14:paraId="0D899A41" w14:textId="4808A2B1" w:rsidR="002A6970" w:rsidRDefault="002A6970" w:rsidP="006E7CBD">
      <w:pPr>
        <w:pStyle w:val="ICDBodyText"/>
        <w:numPr>
          <w:ilvl w:val="0"/>
          <w:numId w:val="26"/>
        </w:numPr>
        <w:rPr>
          <w:rFonts w:asciiTheme="minorHAnsi" w:hAnsiTheme="minorHAnsi" w:cstheme="minorHAnsi"/>
          <w:sz w:val="22"/>
          <w:szCs w:val="20"/>
        </w:rPr>
      </w:pPr>
      <w:r>
        <w:rPr>
          <w:rFonts w:asciiTheme="minorHAnsi" w:hAnsiTheme="minorHAnsi" w:cstheme="minorHAnsi"/>
          <w:sz w:val="22"/>
          <w:szCs w:val="20"/>
        </w:rPr>
        <w:t>Personal information disclosed to the company [e.g., name, phone number, address], its use</w:t>
      </w:r>
      <w:r w:rsidR="00DB41F0">
        <w:rPr>
          <w:rFonts w:asciiTheme="minorHAnsi" w:hAnsiTheme="minorHAnsi" w:cstheme="minorHAnsi"/>
          <w:sz w:val="22"/>
          <w:szCs w:val="20"/>
        </w:rPr>
        <w:t xml:space="preserve">, </w:t>
      </w:r>
      <w:r>
        <w:rPr>
          <w:rFonts w:asciiTheme="minorHAnsi" w:hAnsiTheme="minorHAnsi" w:cstheme="minorHAnsi"/>
          <w:sz w:val="22"/>
          <w:szCs w:val="20"/>
        </w:rPr>
        <w:t>retention period</w:t>
      </w:r>
      <w:r w:rsidR="004850E9">
        <w:rPr>
          <w:rFonts w:asciiTheme="minorHAnsi" w:hAnsiTheme="minorHAnsi" w:cstheme="minorHAnsi"/>
          <w:sz w:val="22"/>
          <w:szCs w:val="20"/>
        </w:rPr>
        <w:t>, destruction</w:t>
      </w:r>
      <w:r w:rsidR="00DB41F0">
        <w:rPr>
          <w:rFonts w:asciiTheme="minorHAnsi" w:hAnsiTheme="minorHAnsi" w:cstheme="minorHAnsi"/>
          <w:sz w:val="22"/>
          <w:szCs w:val="20"/>
        </w:rPr>
        <w:t xml:space="preserve"> and the privacy and confidentiality protections for the information</w:t>
      </w:r>
    </w:p>
    <w:p w14:paraId="57B72419" w14:textId="6A326797" w:rsidR="005C50A7" w:rsidRDefault="005C50A7" w:rsidP="006E7CBD">
      <w:pPr>
        <w:pStyle w:val="ICDBodyText"/>
        <w:numPr>
          <w:ilvl w:val="0"/>
          <w:numId w:val="26"/>
        </w:numPr>
        <w:rPr>
          <w:rFonts w:asciiTheme="minorHAnsi" w:hAnsiTheme="minorHAnsi" w:cstheme="minorHAnsi"/>
          <w:sz w:val="22"/>
          <w:szCs w:val="20"/>
        </w:rPr>
      </w:pPr>
      <w:bookmarkStart w:id="14" w:name="_Hlk108018005"/>
      <w:r>
        <w:rPr>
          <w:rFonts w:asciiTheme="minorHAnsi" w:hAnsiTheme="minorHAnsi" w:cstheme="minorHAnsi"/>
          <w:sz w:val="22"/>
          <w:szCs w:val="20"/>
        </w:rPr>
        <w:t>Sources of information that will be used for tracing purposes [e.g., public records/media, secondary contacts]</w:t>
      </w:r>
    </w:p>
    <w:bookmarkEnd w:id="14"/>
    <w:p w14:paraId="2DB2B58A" w14:textId="62583A69" w:rsidR="002A6970" w:rsidRDefault="002A6970" w:rsidP="006E7CBD">
      <w:pPr>
        <w:pStyle w:val="ICDBodyText"/>
        <w:numPr>
          <w:ilvl w:val="0"/>
          <w:numId w:val="26"/>
        </w:numPr>
        <w:rPr>
          <w:rFonts w:asciiTheme="minorHAnsi" w:hAnsiTheme="minorHAnsi" w:cstheme="minorHAnsi"/>
          <w:sz w:val="22"/>
          <w:szCs w:val="20"/>
        </w:rPr>
      </w:pPr>
      <w:r>
        <w:rPr>
          <w:rFonts w:asciiTheme="minorHAnsi" w:hAnsiTheme="minorHAnsi" w:cstheme="minorHAnsi"/>
          <w:sz w:val="22"/>
          <w:szCs w:val="20"/>
        </w:rPr>
        <w:t>Role of company in tracing the participant and relaying any new contact information back to the study doctor for follow up</w:t>
      </w:r>
    </w:p>
    <w:bookmarkEnd w:id="13"/>
    <w:p w14:paraId="03068066" w14:textId="08CF3CFF" w:rsidR="004F3A10" w:rsidRPr="004C7168" w:rsidRDefault="004F3A10" w:rsidP="006E7CBD">
      <w:pPr>
        <w:pStyle w:val="ICDInstructionstoConsentAuthors"/>
        <w:numPr>
          <w:ilvl w:val="0"/>
          <w:numId w:val="17"/>
        </w:numPr>
        <w:shd w:val="clear" w:color="auto" w:fill="auto"/>
        <w:ind w:left="360" w:hanging="360"/>
        <w:rPr>
          <w:rFonts w:ascii="Calibri" w:hAnsi="Calibri"/>
          <w:sz w:val="22"/>
        </w:rPr>
      </w:pPr>
      <w:r w:rsidRPr="004C7168">
        <w:rPr>
          <w:rFonts w:ascii="Calibri" w:hAnsi="Calibri"/>
          <w:sz w:val="22"/>
        </w:rPr>
        <w:t>If participation in some optional studies will be limited (e.g</w:t>
      </w:r>
      <w:r w:rsidR="005C50A7">
        <w:rPr>
          <w:rFonts w:ascii="Calibri" w:hAnsi="Calibri"/>
          <w:sz w:val="22"/>
        </w:rPr>
        <w:t>.,</w:t>
      </w:r>
      <w:r w:rsidRPr="004C7168">
        <w:rPr>
          <w:rFonts w:ascii="Calibri" w:hAnsi="Calibri"/>
          <w:sz w:val="22"/>
        </w:rPr>
        <w:t xml:space="preserve"> to certain institutions) make sure that this is clearly noted in ins</w:t>
      </w:r>
      <w:r w:rsidR="001832AC">
        <w:rPr>
          <w:rFonts w:ascii="Calibri" w:hAnsi="Calibri"/>
          <w:sz w:val="22"/>
        </w:rPr>
        <w:t>tructions</w:t>
      </w:r>
      <w:r w:rsidR="00917AF0" w:rsidRPr="00917AF0">
        <w:rPr>
          <w:rFonts w:ascii="Calibri" w:hAnsi="Calibri"/>
          <w:sz w:val="22"/>
        </w:rPr>
        <w:t>.</w:t>
      </w:r>
      <w:r w:rsidR="001832AC">
        <w:rPr>
          <w:rFonts w:ascii="Calibri" w:hAnsi="Calibri"/>
          <w:sz w:val="22"/>
        </w:rPr>
        <w:t xml:space="preserve"> </w:t>
      </w:r>
    </w:p>
    <w:p w14:paraId="250D8D43" w14:textId="77777777" w:rsidR="004F3A10" w:rsidRPr="004C7168" w:rsidRDefault="004F3A10" w:rsidP="006F4FAF">
      <w:pPr>
        <w:pStyle w:val="ICDBodyText"/>
        <w:rPr>
          <w:rFonts w:ascii="Calibri" w:hAnsi="Calibri"/>
          <w:sz w:val="22"/>
        </w:rPr>
      </w:pPr>
    </w:p>
    <w:p w14:paraId="68870AE2" w14:textId="77777777" w:rsidR="002820C8" w:rsidRDefault="002820C8" w:rsidP="006F4FAF">
      <w:pPr>
        <w:pStyle w:val="ICDInstructionstoConsentAuthors"/>
        <w:shd w:val="clear" w:color="auto" w:fill="auto"/>
        <w:rPr>
          <w:rFonts w:ascii="Calibri" w:hAnsi="Calibri"/>
          <w:b/>
          <w:sz w:val="28"/>
        </w:rPr>
      </w:pPr>
    </w:p>
    <w:p w14:paraId="2693AF04" w14:textId="77777777" w:rsidR="002820C8" w:rsidRDefault="002820C8" w:rsidP="006F4FAF">
      <w:pPr>
        <w:pStyle w:val="ICDInstructionstoConsentAuthors"/>
        <w:shd w:val="clear" w:color="auto" w:fill="auto"/>
        <w:rPr>
          <w:rFonts w:ascii="Calibri" w:hAnsi="Calibri"/>
          <w:b/>
          <w:sz w:val="28"/>
        </w:rPr>
      </w:pPr>
    </w:p>
    <w:p w14:paraId="11F6E24B" w14:textId="1FB9663B" w:rsidR="00F2058C" w:rsidRPr="0029459E" w:rsidRDefault="00796D3F" w:rsidP="006F4FAF">
      <w:pPr>
        <w:pStyle w:val="ICDInstructionstoConsentAuthors"/>
        <w:shd w:val="clear" w:color="auto" w:fill="auto"/>
        <w:rPr>
          <w:rFonts w:ascii="Calibri" w:hAnsi="Calibri"/>
          <w:b/>
          <w:sz w:val="28"/>
        </w:rPr>
      </w:pPr>
      <w:r>
        <w:rPr>
          <w:rFonts w:ascii="Calibri" w:hAnsi="Calibri"/>
          <w:b/>
          <w:sz w:val="28"/>
        </w:rPr>
        <w:lastRenderedPageBreak/>
        <w:t>20</w:t>
      </w:r>
      <w:r w:rsidR="0029459E" w:rsidRPr="0029459E">
        <w:rPr>
          <w:rFonts w:ascii="Calibri" w:hAnsi="Calibri"/>
          <w:b/>
          <w:sz w:val="28"/>
        </w:rPr>
        <w:t xml:space="preserve">d. </w:t>
      </w:r>
      <w:r w:rsidR="000233FA" w:rsidRPr="0029459E">
        <w:rPr>
          <w:rFonts w:ascii="Calibri" w:hAnsi="Calibri"/>
          <w:b/>
          <w:sz w:val="28"/>
        </w:rPr>
        <w:t>O</w:t>
      </w:r>
      <w:r w:rsidR="00F2058C" w:rsidRPr="0029459E">
        <w:rPr>
          <w:rFonts w:ascii="Calibri" w:hAnsi="Calibri"/>
          <w:b/>
          <w:sz w:val="28"/>
        </w:rPr>
        <w:t>ptional sample collections:</w:t>
      </w:r>
    </w:p>
    <w:p w14:paraId="47541549" w14:textId="77777777" w:rsidR="00F2058C" w:rsidRPr="004C7168" w:rsidRDefault="00F2058C" w:rsidP="006E7CBD">
      <w:pPr>
        <w:pStyle w:val="ICDInstructionstoConsentAuthors"/>
        <w:numPr>
          <w:ilvl w:val="0"/>
          <w:numId w:val="18"/>
        </w:numPr>
        <w:shd w:val="clear" w:color="auto" w:fill="auto"/>
        <w:ind w:left="360" w:hanging="360"/>
        <w:rPr>
          <w:rFonts w:ascii="Calibri" w:hAnsi="Calibri"/>
          <w:sz w:val="22"/>
        </w:rPr>
      </w:pPr>
      <w:r w:rsidRPr="004C7168">
        <w:rPr>
          <w:rFonts w:ascii="Calibri" w:hAnsi="Calibri"/>
          <w:sz w:val="22"/>
        </w:rPr>
        <w:t>Section title and content should be modified as applicable based on whether the study has optional collections and/or biobanking.</w:t>
      </w:r>
    </w:p>
    <w:p w14:paraId="7FC17AA4" w14:textId="7DA664BE" w:rsidR="00F2058C" w:rsidRPr="004C7168" w:rsidRDefault="00656F8D" w:rsidP="006E7CBD">
      <w:pPr>
        <w:pStyle w:val="ICDInstructionstoConsentAuthors"/>
        <w:numPr>
          <w:ilvl w:val="0"/>
          <w:numId w:val="18"/>
        </w:numPr>
        <w:shd w:val="clear" w:color="auto" w:fill="auto"/>
        <w:ind w:left="360" w:hanging="360"/>
        <w:rPr>
          <w:rFonts w:ascii="Calibri" w:hAnsi="Calibri"/>
          <w:sz w:val="22"/>
        </w:rPr>
      </w:pPr>
      <w:r>
        <w:rPr>
          <w:rFonts w:ascii="Calibri" w:hAnsi="Calibri"/>
          <w:sz w:val="22"/>
        </w:rPr>
        <w:t>Whole genome sequence/whole exome sequence (</w:t>
      </w:r>
      <w:r w:rsidR="00F2058C" w:rsidRPr="004C7168">
        <w:rPr>
          <w:rFonts w:ascii="Calibri" w:hAnsi="Calibri"/>
          <w:sz w:val="22"/>
        </w:rPr>
        <w:t>WGS/WES</w:t>
      </w:r>
      <w:r>
        <w:rPr>
          <w:rFonts w:ascii="Calibri" w:hAnsi="Calibri"/>
          <w:sz w:val="22"/>
        </w:rPr>
        <w:t>)</w:t>
      </w:r>
      <w:r w:rsidR="00FB4377">
        <w:rPr>
          <w:rFonts w:ascii="Calibri" w:hAnsi="Calibri"/>
          <w:sz w:val="22"/>
        </w:rPr>
        <w:t>:</w:t>
      </w:r>
      <w:r w:rsidR="00757FC0">
        <w:rPr>
          <w:rFonts w:ascii="Calibri" w:hAnsi="Calibri"/>
          <w:sz w:val="22"/>
        </w:rPr>
        <w:t xml:space="preserve"> </w:t>
      </w:r>
      <w:r w:rsidR="00F2058C" w:rsidRPr="004C7168">
        <w:rPr>
          <w:rFonts w:ascii="Calibri" w:hAnsi="Calibri"/>
          <w:sz w:val="22"/>
        </w:rPr>
        <w:t>For research involving biospecimens, whether the research will (if known) or might include whole genome sequencing (i.e., sequencing of a human germline or somatic specimen with the intent to generate the genome or exome sequence of that specimen).”  Authors should be sure that this information is included when known future studies will use WGS/WES.  This information should also be included for any protocols where specimens are banked for future unspecified research.</w:t>
      </w:r>
    </w:p>
    <w:p w14:paraId="0C29FF9A" w14:textId="77B5E13F" w:rsidR="004F3A10" w:rsidRDefault="004F3A10" w:rsidP="006F4FAF">
      <w:pPr>
        <w:spacing w:after="0" w:line="240" w:lineRule="auto"/>
        <w:rPr>
          <w:rFonts w:ascii="Calibri" w:hAnsi="Calibri" w:cstheme="minorHAnsi"/>
        </w:rPr>
      </w:pPr>
    </w:p>
    <w:p w14:paraId="69623986" w14:textId="14395874" w:rsidR="007B17CF" w:rsidRPr="0029459E" w:rsidRDefault="000233FA" w:rsidP="006F4FAF">
      <w:pPr>
        <w:spacing w:after="0" w:line="240" w:lineRule="auto"/>
        <w:rPr>
          <w:rFonts w:ascii="Calibri" w:hAnsi="Calibri"/>
          <w:b/>
          <w:sz w:val="28"/>
        </w:rPr>
      </w:pPr>
      <w:r w:rsidRPr="0029459E">
        <w:rPr>
          <w:rFonts w:ascii="Calibri" w:hAnsi="Calibri" w:cstheme="minorHAnsi"/>
          <w:b/>
          <w:sz w:val="28"/>
        </w:rPr>
        <w:t>2</w:t>
      </w:r>
      <w:r w:rsidR="00796D3F">
        <w:rPr>
          <w:rFonts w:ascii="Calibri" w:hAnsi="Calibri" w:cstheme="minorHAnsi"/>
          <w:b/>
          <w:sz w:val="28"/>
        </w:rPr>
        <w:t>1</w:t>
      </w:r>
      <w:r w:rsidRPr="0029459E">
        <w:rPr>
          <w:rFonts w:ascii="Calibri" w:hAnsi="Calibri" w:cstheme="minorHAnsi"/>
          <w:b/>
          <w:sz w:val="28"/>
        </w:rPr>
        <w:t xml:space="preserve">. </w:t>
      </w:r>
      <w:r w:rsidR="007B17CF" w:rsidRPr="0029459E">
        <w:rPr>
          <w:rFonts w:ascii="Calibri" w:hAnsi="Calibri"/>
          <w:b/>
          <w:sz w:val="28"/>
        </w:rPr>
        <w:t xml:space="preserve">Instructions to </w:t>
      </w:r>
      <w:r w:rsidR="00EF72BF">
        <w:rPr>
          <w:rFonts w:ascii="Calibri" w:hAnsi="Calibri"/>
          <w:b/>
          <w:sz w:val="28"/>
        </w:rPr>
        <w:t>ICF</w:t>
      </w:r>
      <w:r w:rsidR="007B17CF" w:rsidRPr="0029459E">
        <w:rPr>
          <w:rFonts w:ascii="Calibri" w:hAnsi="Calibri"/>
          <w:b/>
          <w:sz w:val="28"/>
        </w:rPr>
        <w:t xml:space="preserve"> authors for Signature section. </w:t>
      </w:r>
    </w:p>
    <w:p w14:paraId="1EDFE835" w14:textId="12C0AE24" w:rsidR="007B17CF" w:rsidRPr="00400C8E" w:rsidRDefault="007B17CF" w:rsidP="006E7CBD">
      <w:pPr>
        <w:pStyle w:val="ICDInstructionstoConsentAuthors"/>
        <w:numPr>
          <w:ilvl w:val="0"/>
          <w:numId w:val="19"/>
        </w:numPr>
        <w:shd w:val="clear" w:color="auto" w:fill="auto"/>
        <w:ind w:left="360" w:hanging="360"/>
        <w:rPr>
          <w:rFonts w:ascii="Calibri" w:hAnsi="Calibri" w:cstheme="minorHAnsi"/>
        </w:rPr>
      </w:pPr>
      <w:r w:rsidRPr="00400C8E">
        <w:rPr>
          <w:rFonts w:ascii="Calibri" w:hAnsi="Calibri"/>
          <w:sz w:val="22"/>
        </w:rPr>
        <w:t xml:space="preserve">Section length limit: This section should be no more than 1 page. </w:t>
      </w:r>
    </w:p>
    <w:sectPr w:rsidR="007B17CF" w:rsidRPr="00400C8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4007E" w14:textId="77777777" w:rsidR="00CA0388" w:rsidRDefault="00CA0388">
      <w:pPr>
        <w:spacing w:after="0" w:line="240" w:lineRule="auto"/>
      </w:pPr>
      <w:r>
        <w:separator/>
      </w:r>
    </w:p>
  </w:endnote>
  <w:endnote w:type="continuationSeparator" w:id="0">
    <w:p w14:paraId="0245CE61" w14:textId="77777777" w:rsidR="00CA0388" w:rsidRDefault="00CA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D709" w14:textId="10EA7B3E" w:rsidR="00E87A18" w:rsidRPr="00C90C71" w:rsidRDefault="00E87A18" w:rsidP="00E87A18">
    <w:pPr>
      <w:pStyle w:val="Footer1"/>
      <w:rPr>
        <w:sz w:val="20"/>
        <w:szCs w:val="20"/>
      </w:rPr>
    </w:pPr>
    <w:r w:rsidRPr="00C90C71">
      <w:rPr>
        <w:sz w:val="20"/>
        <w:szCs w:val="20"/>
      </w:rPr>
      <w:t xml:space="preserve"> </w:t>
    </w:r>
    <w:r w:rsidRPr="00C90C71">
      <w:rPr>
        <w:sz w:val="20"/>
        <w:szCs w:val="20"/>
      </w:rPr>
      <w:tab/>
      <w:t xml:space="preserve">Page </w:t>
    </w:r>
    <w:r w:rsidRPr="00C90C71">
      <w:rPr>
        <w:sz w:val="20"/>
        <w:szCs w:val="20"/>
      </w:rPr>
      <w:fldChar w:fldCharType="begin"/>
    </w:r>
    <w:r w:rsidRPr="00C90C71">
      <w:rPr>
        <w:sz w:val="20"/>
        <w:szCs w:val="20"/>
      </w:rPr>
      <w:instrText xml:space="preserve"> PAGE   \* MERGEFORMAT </w:instrText>
    </w:r>
    <w:r w:rsidRPr="00C90C71">
      <w:rPr>
        <w:sz w:val="20"/>
        <w:szCs w:val="20"/>
      </w:rPr>
      <w:fldChar w:fldCharType="separate"/>
    </w:r>
    <w:r w:rsidR="002237CC">
      <w:rPr>
        <w:noProof/>
        <w:sz w:val="20"/>
        <w:szCs w:val="20"/>
      </w:rPr>
      <w:t>1</w:t>
    </w:r>
    <w:r w:rsidRPr="00C90C71">
      <w:rPr>
        <w:sz w:val="20"/>
        <w:szCs w:val="20"/>
      </w:rPr>
      <w:fldChar w:fldCharType="end"/>
    </w:r>
    <w:r w:rsidRPr="00C90C71">
      <w:rPr>
        <w:sz w:val="20"/>
        <w:szCs w:val="20"/>
      </w:rPr>
      <w:t xml:space="preserve"> of </w:t>
    </w:r>
    <w:r w:rsidRPr="00C90C71">
      <w:rPr>
        <w:sz w:val="20"/>
        <w:szCs w:val="20"/>
      </w:rPr>
      <w:fldChar w:fldCharType="begin"/>
    </w:r>
    <w:r w:rsidRPr="00C90C71">
      <w:rPr>
        <w:sz w:val="20"/>
        <w:szCs w:val="20"/>
      </w:rPr>
      <w:instrText xml:space="preserve"> NUMPAGES   \* MERGEFORMAT </w:instrText>
    </w:r>
    <w:r w:rsidRPr="00C90C71">
      <w:rPr>
        <w:sz w:val="20"/>
        <w:szCs w:val="20"/>
      </w:rPr>
      <w:fldChar w:fldCharType="separate"/>
    </w:r>
    <w:r w:rsidR="002237CC">
      <w:rPr>
        <w:noProof/>
        <w:sz w:val="20"/>
        <w:szCs w:val="20"/>
      </w:rPr>
      <w:t>9</w:t>
    </w:r>
    <w:r w:rsidRPr="00C90C71">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85C8" w14:textId="77777777" w:rsidR="00CA0388" w:rsidRDefault="00CA0388">
      <w:pPr>
        <w:spacing w:after="0" w:line="240" w:lineRule="auto"/>
      </w:pPr>
      <w:r>
        <w:separator/>
      </w:r>
    </w:p>
  </w:footnote>
  <w:footnote w:type="continuationSeparator" w:id="0">
    <w:p w14:paraId="0D1FBB2D" w14:textId="77777777" w:rsidR="00CA0388" w:rsidRDefault="00CA0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7739" w14:textId="31C9EA14" w:rsidR="00EC663D" w:rsidRDefault="00EC663D">
    <w:pPr>
      <w:pStyle w:val="Header"/>
    </w:pPr>
    <w:r>
      <w:tab/>
    </w:r>
    <w:r>
      <w:tab/>
      <w:t>20</w:t>
    </w:r>
    <w:r w:rsidR="007E29E2">
      <w:t>2</w:t>
    </w:r>
    <w:r w:rsidR="00400C8E">
      <w:t>2</w:t>
    </w:r>
    <w:r>
      <w:t>-</w:t>
    </w:r>
    <w:r w:rsidR="00400C8E">
      <w:t>July</w:t>
    </w:r>
    <w:r w:rsidR="001D5C25">
      <w:t>-</w:t>
    </w:r>
    <w:r w:rsidR="00C12823">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E9E"/>
    <w:multiLevelType w:val="hybridMultilevel"/>
    <w:tmpl w:val="1486C23A"/>
    <w:lvl w:ilvl="0" w:tplc="7534C55C">
      <w:start w:val="3"/>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23742"/>
    <w:multiLevelType w:val="hybridMultilevel"/>
    <w:tmpl w:val="022A7070"/>
    <w:lvl w:ilvl="0" w:tplc="C24EBA2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92B98"/>
    <w:multiLevelType w:val="hybridMultilevel"/>
    <w:tmpl w:val="641E6F3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4438C"/>
    <w:multiLevelType w:val="hybridMultilevel"/>
    <w:tmpl w:val="3BD819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4867AD8"/>
    <w:multiLevelType w:val="hybridMultilevel"/>
    <w:tmpl w:val="26CA8A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EA78DE"/>
    <w:multiLevelType w:val="hybridMultilevel"/>
    <w:tmpl w:val="43B047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C05DE1"/>
    <w:multiLevelType w:val="hybridMultilevel"/>
    <w:tmpl w:val="FA9C0094"/>
    <w:lvl w:ilvl="0" w:tplc="1009000F">
      <w:start w:val="1"/>
      <w:numFmt w:val="decimal"/>
      <w:lvlText w:val="%1."/>
      <w:lvlJc w:val="left"/>
      <w:pPr>
        <w:ind w:left="1080" w:hanging="720"/>
      </w:pPr>
      <w:rPr>
        <w:rFonts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C5ED9BE">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662C8"/>
    <w:multiLevelType w:val="hybridMultilevel"/>
    <w:tmpl w:val="3008F24C"/>
    <w:lvl w:ilvl="0" w:tplc="AEFA62F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C90265"/>
    <w:multiLevelType w:val="hybridMultilevel"/>
    <w:tmpl w:val="34448FF2"/>
    <w:lvl w:ilvl="0" w:tplc="B85C4D92">
      <w:start w:val="19"/>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8B639F"/>
    <w:multiLevelType w:val="hybridMultilevel"/>
    <w:tmpl w:val="77FA12A8"/>
    <w:lvl w:ilvl="0" w:tplc="C3F2D0E8">
      <w:start w:val="1"/>
      <w:numFmt w:val="decimal"/>
      <w:lvlText w:val="%1."/>
      <w:lvlJc w:val="left"/>
      <w:pPr>
        <w:ind w:left="1080" w:hanging="720"/>
      </w:pPr>
      <w:rPr>
        <w:rFonts w:hint="default"/>
      </w:rPr>
    </w:lvl>
    <w:lvl w:ilvl="1" w:tplc="2DD81AA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C7D07"/>
    <w:multiLevelType w:val="hybridMultilevel"/>
    <w:tmpl w:val="3A52E196"/>
    <w:lvl w:ilvl="0" w:tplc="C24EBA2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EC4006D0">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955EC"/>
    <w:multiLevelType w:val="hybridMultilevel"/>
    <w:tmpl w:val="9E00E552"/>
    <w:lvl w:ilvl="0" w:tplc="0409000F">
      <w:start w:val="1"/>
      <w:numFmt w:val="decimal"/>
      <w:lvlText w:val="%1."/>
      <w:lvlJc w:val="left"/>
      <w:pPr>
        <w:ind w:left="1080" w:hanging="720"/>
      </w:pPr>
      <w:rPr>
        <w:rFonts w:hint="default"/>
      </w:rPr>
    </w:lvl>
    <w:lvl w:ilvl="1" w:tplc="0AC0C43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979C9"/>
    <w:multiLevelType w:val="hybridMultilevel"/>
    <w:tmpl w:val="A7C270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D4660"/>
    <w:multiLevelType w:val="hybridMultilevel"/>
    <w:tmpl w:val="27DA45FC"/>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365152"/>
    <w:multiLevelType w:val="hybridMultilevel"/>
    <w:tmpl w:val="95A665C0"/>
    <w:lvl w:ilvl="0" w:tplc="4106F7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BD1D20"/>
    <w:multiLevelType w:val="hybridMultilevel"/>
    <w:tmpl w:val="192614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02216B9"/>
    <w:multiLevelType w:val="hybridMultilevel"/>
    <w:tmpl w:val="CE985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EB57C0"/>
    <w:multiLevelType w:val="hybridMultilevel"/>
    <w:tmpl w:val="5CE652BE"/>
    <w:lvl w:ilvl="0" w:tplc="C24EBA2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4F401C"/>
    <w:multiLevelType w:val="hybridMultilevel"/>
    <w:tmpl w:val="83745A92"/>
    <w:lvl w:ilvl="0" w:tplc="C24EBA2E">
      <w:start w:val="1"/>
      <w:numFmt w:val="decimal"/>
      <w:lvlText w:val="%1."/>
      <w:lvlJc w:val="left"/>
      <w:pPr>
        <w:ind w:left="1080" w:hanging="720"/>
      </w:pPr>
      <w:rPr>
        <w:rFonts w:hint="default"/>
      </w:rPr>
    </w:lvl>
    <w:lvl w:ilvl="1" w:tplc="F9F4B05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B336AB"/>
    <w:multiLevelType w:val="hybridMultilevel"/>
    <w:tmpl w:val="4C92E6BE"/>
    <w:lvl w:ilvl="0" w:tplc="1BC4B328">
      <w:start w:val="1"/>
      <w:numFmt w:val="decimal"/>
      <w:lvlText w:val="%1."/>
      <w:lvlJc w:val="left"/>
      <w:pPr>
        <w:ind w:left="1080" w:hanging="720"/>
      </w:pPr>
      <w:rPr>
        <w:rFonts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CB0295FC">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6F5FAA"/>
    <w:multiLevelType w:val="hybridMultilevel"/>
    <w:tmpl w:val="E15AFCCA"/>
    <w:lvl w:ilvl="0" w:tplc="998C34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E7141C"/>
    <w:multiLevelType w:val="hybridMultilevel"/>
    <w:tmpl w:val="4AD8A200"/>
    <w:lvl w:ilvl="0" w:tplc="50FE8FC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1EC2ACA"/>
    <w:multiLevelType w:val="hybridMultilevel"/>
    <w:tmpl w:val="31E0B0A8"/>
    <w:lvl w:ilvl="0" w:tplc="B9B8428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3281B66"/>
    <w:multiLevelType w:val="hybridMultilevel"/>
    <w:tmpl w:val="85D49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6C0979"/>
    <w:multiLevelType w:val="hybridMultilevel"/>
    <w:tmpl w:val="055C1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D904D78"/>
    <w:multiLevelType w:val="hybridMultilevel"/>
    <w:tmpl w:val="60A038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095E5D"/>
    <w:multiLevelType w:val="hybridMultilevel"/>
    <w:tmpl w:val="C896B836"/>
    <w:lvl w:ilvl="0" w:tplc="AEFA62FE">
      <w:start w:val="1"/>
      <w:numFmt w:val="decimal"/>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24"/>
  </w:num>
  <w:num w:numId="3">
    <w:abstractNumId w:val="11"/>
  </w:num>
  <w:num w:numId="4">
    <w:abstractNumId w:val="25"/>
  </w:num>
  <w:num w:numId="5">
    <w:abstractNumId w:val="10"/>
  </w:num>
  <w:num w:numId="6">
    <w:abstractNumId w:val="20"/>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9"/>
  </w:num>
  <w:num w:numId="10">
    <w:abstractNumId w:val="19"/>
  </w:num>
  <w:num w:numId="11">
    <w:abstractNumId w:val="18"/>
  </w:num>
  <w:num w:numId="12">
    <w:abstractNumId w:val="7"/>
  </w:num>
  <w:num w:numId="13">
    <w:abstractNumId w:val="0"/>
  </w:num>
  <w:num w:numId="14">
    <w:abstractNumId w:val="16"/>
  </w:num>
  <w:num w:numId="15">
    <w:abstractNumId w:val="6"/>
  </w:num>
  <w:num w:numId="16">
    <w:abstractNumId w:val="21"/>
  </w:num>
  <w:num w:numId="17">
    <w:abstractNumId w:val="13"/>
  </w:num>
  <w:num w:numId="18">
    <w:abstractNumId w:val="1"/>
  </w:num>
  <w:num w:numId="19">
    <w:abstractNumId w:val="2"/>
  </w:num>
  <w:num w:numId="20">
    <w:abstractNumId w:val="22"/>
  </w:num>
  <w:num w:numId="21">
    <w:abstractNumId w:val="8"/>
  </w:num>
  <w:num w:numId="22">
    <w:abstractNumId w:val="3"/>
  </w:num>
  <w:num w:numId="23">
    <w:abstractNumId w:val="5"/>
  </w:num>
  <w:num w:numId="24">
    <w:abstractNumId w:val="23"/>
  </w:num>
  <w:num w:numId="25">
    <w:abstractNumId w:val="12"/>
  </w:num>
  <w:num w:numId="26">
    <w:abstractNumId w:val="4"/>
  </w:num>
  <w:num w:numId="27">
    <w:abstractNumId w:val="4"/>
  </w:num>
  <w:num w:numId="28">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23"/>
    <w:rsid w:val="00000D39"/>
    <w:rsid w:val="00002184"/>
    <w:rsid w:val="00010EBA"/>
    <w:rsid w:val="00012756"/>
    <w:rsid w:val="000233FA"/>
    <w:rsid w:val="00053F2D"/>
    <w:rsid w:val="00072C86"/>
    <w:rsid w:val="00080EC4"/>
    <w:rsid w:val="00091406"/>
    <w:rsid w:val="0009476C"/>
    <w:rsid w:val="000A0781"/>
    <w:rsid w:val="000B67E7"/>
    <w:rsid w:val="000C2548"/>
    <w:rsid w:val="000D309B"/>
    <w:rsid w:val="000E294D"/>
    <w:rsid w:val="00102DB4"/>
    <w:rsid w:val="00105274"/>
    <w:rsid w:val="00115B39"/>
    <w:rsid w:val="001224A0"/>
    <w:rsid w:val="0012616E"/>
    <w:rsid w:val="00143253"/>
    <w:rsid w:val="00146013"/>
    <w:rsid w:val="001701EF"/>
    <w:rsid w:val="0017685C"/>
    <w:rsid w:val="001832AC"/>
    <w:rsid w:val="0019624C"/>
    <w:rsid w:val="001A6FB5"/>
    <w:rsid w:val="001B1732"/>
    <w:rsid w:val="001B77DC"/>
    <w:rsid w:val="001D5C25"/>
    <w:rsid w:val="001F7DFF"/>
    <w:rsid w:val="002237CC"/>
    <w:rsid w:val="002442A5"/>
    <w:rsid w:val="00260F92"/>
    <w:rsid w:val="00277CE6"/>
    <w:rsid w:val="002820C8"/>
    <w:rsid w:val="0029459E"/>
    <w:rsid w:val="00296BD3"/>
    <w:rsid w:val="002A6970"/>
    <w:rsid w:val="002C5D49"/>
    <w:rsid w:val="002E7A64"/>
    <w:rsid w:val="002F14E2"/>
    <w:rsid w:val="002F49E1"/>
    <w:rsid w:val="003207A5"/>
    <w:rsid w:val="0032724D"/>
    <w:rsid w:val="00340CA2"/>
    <w:rsid w:val="00341879"/>
    <w:rsid w:val="00355128"/>
    <w:rsid w:val="00364877"/>
    <w:rsid w:val="003A091C"/>
    <w:rsid w:val="003B5E22"/>
    <w:rsid w:val="003B611F"/>
    <w:rsid w:val="003D2B8F"/>
    <w:rsid w:val="003F7208"/>
    <w:rsid w:val="00400C8E"/>
    <w:rsid w:val="004252E8"/>
    <w:rsid w:val="00433FA7"/>
    <w:rsid w:val="004464AC"/>
    <w:rsid w:val="00455F0B"/>
    <w:rsid w:val="00457B47"/>
    <w:rsid w:val="00472FB1"/>
    <w:rsid w:val="0047510D"/>
    <w:rsid w:val="0047538B"/>
    <w:rsid w:val="00476742"/>
    <w:rsid w:val="004768AB"/>
    <w:rsid w:val="004850E9"/>
    <w:rsid w:val="004C7168"/>
    <w:rsid w:val="004D05FB"/>
    <w:rsid w:val="004D6F33"/>
    <w:rsid w:val="004D7978"/>
    <w:rsid w:val="004E564F"/>
    <w:rsid w:val="004F3A10"/>
    <w:rsid w:val="00500543"/>
    <w:rsid w:val="00502546"/>
    <w:rsid w:val="00515691"/>
    <w:rsid w:val="00516A5A"/>
    <w:rsid w:val="00535FF9"/>
    <w:rsid w:val="005501D2"/>
    <w:rsid w:val="00562038"/>
    <w:rsid w:val="00562162"/>
    <w:rsid w:val="005748BA"/>
    <w:rsid w:val="00582194"/>
    <w:rsid w:val="00593321"/>
    <w:rsid w:val="00594371"/>
    <w:rsid w:val="00596B85"/>
    <w:rsid w:val="005A5EDA"/>
    <w:rsid w:val="005A61B8"/>
    <w:rsid w:val="005A731F"/>
    <w:rsid w:val="005C29F8"/>
    <w:rsid w:val="005C50A7"/>
    <w:rsid w:val="005F0F14"/>
    <w:rsid w:val="005F57BA"/>
    <w:rsid w:val="00603595"/>
    <w:rsid w:val="0063420C"/>
    <w:rsid w:val="00637DCD"/>
    <w:rsid w:val="00642F78"/>
    <w:rsid w:val="00656F8D"/>
    <w:rsid w:val="00661EC0"/>
    <w:rsid w:val="00675B16"/>
    <w:rsid w:val="006939AD"/>
    <w:rsid w:val="006A1E72"/>
    <w:rsid w:val="006E33B9"/>
    <w:rsid w:val="006E65AF"/>
    <w:rsid w:val="006E7CBD"/>
    <w:rsid w:val="006F4FAF"/>
    <w:rsid w:val="00715339"/>
    <w:rsid w:val="00757FC0"/>
    <w:rsid w:val="00763593"/>
    <w:rsid w:val="00770E3B"/>
    <w:rsid w:val="0077278E"/>
    <w:rsid w:val="00780626"/>
    <w:rsid w:val="0078663E"/>
    <w:rsid w:val="007879B9"/>
    <w:rsid w:val="00794B0C"/>
    <w:rsid w:val="007951AB"/>
    <w:rsid w:val="00795AF3"/>
    <w:rsid w:val="00796D3F"/>
    <w:rsid w:val="007B17CF"/>
    <w:rsid w:val="007B2C4F"/>
    <w:rsid w:val="007C788E"/>
    <w:rsid w:val="007D0D7D"/>
    <w:rsid w:val="007D27F9"/>
    <w:rsid w:val="007D3E65"/>
    <w:rsid w:val="007E1697"/>
    <w:rsid w:val="007E29E2"/>
    <w:rsid w:val="007E3B1E"/>
    <w:rsid w:val="00800C98"/>
    <w:rsid w:val="008026E8"/>
    <w:rsid w:val="00806796"/>
    <w:rsid w:val="00807A88"/>
    <w:rsid w:val="00832E23"/>
    <w:rsid w:val="00834FDF"/>
    <w:rsid w:val="00845B7B"/>
    <w:rsid w:val="00860EAF"/>
    <w:rsid w:val="00870F16"/>
    <w:rsid w:val="00881AC6"/>
    <w:rsid w:val="00893CCD"/>
    <w:rsid w:val="00895A60"/>
    <w:rsid w:val="008B5971"/>
    <w:rsid w:val="008D7299"/>
    <w:rsid w:val="008E0300"/>
    <w:rsid w:val="008F3D9B"/>
    <w:rsid w:val="009003FA"/>
    <w:rsid w:val="00903445"/>
    <w:rsid w:val="00917AF0"/>
    <w:rsid w:val="009228B9"/>
    <w:rsid w:val="00922ED2"/>
    <w:rsid w:val="00923C4C"/>
    <w:rsid w:val="0095173A"/>
    <w:rsid w:val="00953B07"/>
    <w:rsid w:val="0097408F"/>
    <w:rsid w:val="00974337"/>
    <w:rsid w:val="009B3597"/>
    <w:rsid w:val="009E7945"/>
    <w:rsid w:val="009F3C78"/>
    <w:rsid w:val="00A0094F"/>
    <w:rsid w:val="00A00C5E"/>
    <w:rsid w:val="00A1382C"/>
    <w:rsid w:val="00A3377C"/>
    <w:rsid w:val="00A41B9E"/>
    <w:rsid w:val="00A449DB"/>
    <w:rsid w:val="00A76594"/>
    <w:rsid w:val="00A85EF7"/>
    <w:rsid w:val="00A86D6B"/>
    <w:rsid w:val="00A91C8D"/>
    <w:rsid w:val="00A92468"/>
    <w:rsid w:val="00A957EC"/>
    <w:rsid w:val="00AA1E28"/>
    <w:rsid w:val="00AB2203"/>
    <w:rsid w:val="00AB2641"/>
    <w:rsid w:val="00AB34B7"/>
    <w:rsid w:val="00AF3EF9"/>
    <w:rsid w:val="00B34606"/>
    <w:rsid w:val="00B5308A"/>
    <w:rsid w:val="00B56AE3"/>
    <w:rsid w:val="00B60BB9"/>
    <w:rsid w:val="00B73A98"/>
    <w:rsid w:val="00B9222A"/>
    <w:rsid w:val="00BD530E"/>
    <w:rsid w:val="00BF3F8F"/>
    <w:rsid w:val="00C06927"/>
    <w:rsid w:val="00C120F0"/>
    <w:rsid w:val="00C12823"/>
    <w:rsid w:val="00C13B30"/>
    <w:rsid w:val="00C17163"/>
    <w:rsid w:val="00C21565"/>
    <w:rsid w:val="00C37A42"/>
    <w:rsid w:val="00C40152"/>
    <w:rsid w:val="00C660C5"/>
    <w:rsid w:val="00C71393"/>
    <w:rsid w:val="00C72903"/>
    <w:rsid w:val="00C72D1F"/>
    <w:rsid w:val="00C86D64"/>
    <w:rsid w:val="00C90C71"/>
    <w:rsid w:val="00CA0388"/>
    <w:rsid w:val="00CA560A"/>
    <w:rsid w:val="00CB409E"/>
    <w:rsid w:val="00CB7763"/>
    <w:rsid w:val="00CC4625"/>
    <w:rsid w:val="00CC46A1"/>
    <w:rsid w:val="00CC57C6"/>
    <w:rsid w:val="00CD32F5"/>
    <w:rsid w:val="00CD6692"/>
    <w:rsid w:val="00CD6E23"/>
    <w:rsid w:val="00D13C21"/>
    <w:rsid w:val="00D15675"/>
    <w:rsid w:val="00D51570"/>
    <w:rsid w:val="00D56238"/>
    <w:rsid w:val="00D56EE7"/>
    <w:rsid w:val="00D60CFA"/>
    <w:rsid w:val="00D6321D"/>
    <w:rsid w:val="00D743BE"/>
    <w:rsid w:val="00D80CA2"/>
    <w:rsid w:val="00D814D7"/>
    <w:rsid w:val="00D97400"/>
    <w:rsid w:val="00DB41F0"/>
    <w:rsid w:val="00DC4A74"/>
    <w:rsid w:val="00DC556E"/>
    <w:rsid w:val="00DF6BF0"/>
    <w:rsid w:val="00E00C1C"/>
    <w:rsid w:val="00E04D8E"/>
    <w:rsid w:val="00E36132"/>
    <w:rsid w:val="00E439B9"/>
    <w:rsid w:val="00E477CF"/>
    <w:rsid w:val="00E51C1C"/>
    <w:rsid w:val="00E53763"/>
    <w:rsid w:val="00E55ED1"/>
    <w:rsid w:val="00E575E0"/>
    <w:rsid w:val="00E63120"/>
    <w:rsid w:val="00E87A18"/>
    <w:rsid w:val="00E93A71"/>
    <w:rsid w:val="00E96D68"/>
    <w:rsid w:val="00EA0DA3"/>
    <w:rsid w:val="00EA13F9"/>
    <w:rsid w:val="00EB1B43"/>
    <w:rsid w:val="00EC325B"/>
    <w:rsid w:val="00EC663D"/>
    <w:rsid w:val="00EF053A"/>
    <w:rsid w:val="00EF72BF"/>
    <w:rsid w:val="00F2058C"/>
    <w:rsid w:val="00F21CC4"/>
    <w:rsid w:val="00F35C23"/>
    <w:rsid w:val="00F41E4A"/>
    <w:rsid w:val="00F42E32"/>
    <w:rsid w:val="00F76F83"/>
    <w:rsid w:val="00F84811"/>
    <w:rsid w:val="00F95550"/>
    <w:rsid w:val="00FA1C53"/>
    <w:rsid w:val="00FA4F2C"/>
    <w:rsid w:val="00FB4377"/>
    <w:rsid w:val="00FC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6733"/>
  <w15:chartTrackingRefBased/>
  <w15:docId w15:val="{D01DA685-9422-4670-9AEC-3ED2282D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DBodyInsertionText">
    <w:name w:val="ICD Body Insertion Text"/>
    <w:basedOn w:val="Normal"/>
    <w:next w:val="Normal"/>
    <w:link w:val="ICDBodyInsertionTextChar"/>
    <w:autoRedefine/>
    <w:qFormat/>
    <w:rsid w:val="00832E23"/>
    <w:pPr>
      <w:shd w:val="clear" w:color="auto" w:fill="FFFF00"/>
      <w:spacing w:after="0" w:line="240" w:lineRule="auto"/>
    </w:pPr>
    <w:rPr>
      <w:rFonts w:ascii="Times New Roman" w:hAnsi="Times New Roman"/>
      <w:color w:val="000000"/>
      <w:sz w:val="24"/>
    </w:rPr>
  </w:style>
  <w:style w:type="character" w:customStyle="1" w:styleId="ICDBodyInsertionTextChar">
    <w:name w:val="ICD Body Insertion Text Char"/>
    <w:basedOn w:val="DefaultParagraphFont"/>
    <w:link w:val="ICDBodyInsertionText"/>
    <w:rsid w:val="00832E23"/>
    <w:rPr>
      <w:rFonts w:ascii="Times New Roman" w:hAnsi="Times New Roman"/>
      <w:color w:val="000000"/>
      <w:sz w:val="24"/>
      <w:shd w:val="clear" w:color="auto" w:fill="FFFF00"/>
    </w:rPr>
  </w:style>
  <w:style w:type="paragraph" w:customStyle="1" w:styleId="Footer1">
    <w:name w:val="Footer1"/>
    <w:basedOn w:val="Normal"/>
    <w:next w:val="Footer"/>
    <w:link w:val="FooterChar"/>
    <w:uiPriority w:val="99"/>
    <w:unhideWhenUsed/>
    <w:rsid w:val="00832E23"/>
    <w:pPr>
      <w:tabs>
        <w:tab w:val="center" w:pos="4680"/>
        <w:tab w:val="right" w:pos="9360"/>
      </w:tabs>
      <w:spacing w:after="0" w:line="240" w:lineRule="auto"/>
    </w:pPr>
  </w:style>
  <w:style w:type="character" w:customStyle="1" w:styleId="FooterChar">
    <w:name w:val="Footer Char"/>
    <w:basedOn w:val="DefaultParagraphFont"/>
    <w:link w:val="Footer1"/>
    <w:uiPriority w:val="99"/>
    <w:rsid w:val="00832E23"/>
  </w:style>
  <w:style w:type="paragraph" w:styleId="Footer">
    <w:name w:val="footer"/>
    <w:basedOn w:val="Normal"/>
    <w:link w:val="FooterChar1"/>
    <w:uiPriority w:val="99"/>
    <w:unhideWhenUsed/>
    <w:rsid w:val="00832E23"/>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832E23"/>
  </w:style>
  <w:style w:type="paragraph" w:customStyle="1" w:styleId="ICDBodyText">
    <w:name w:val="ICD Body Text"/>
    <w:basedOn w:val="Normal"/>
    <w:link w:val="ICDBodyTextChar"/>
    <w:qFormat/>
    <w:rsid w:val="00832E23"/>
    <w:pPr>
      <w:spacing w:after="0" w:line="240" w:lineRule="auto"/>
    </w:pPr>
    <w:rPr>
      <w:rFonts w:ascii="Times New Roman" w:hAnsi="Times New Roman"/>
      <w:color w:val="000000"/>
      <w:sz w:val="24"/>
    </w:rPr>
  </w:style>
  <w:style w:type="paragraph" w:customStyle="1" w:styleId="ICDInstructionstoConsentAuthors">
    <w:name w:val="ICD Instructions to Consent Authors"/>
    <w:basedOn w:val="ICDBodyText"/>
    <w:next w:val="ICDBodyText"/>
    <w:qFormat/>
    <w:rsid w:val="00832E23"/>
    <w:pPr>
      <w:shd w:val="clear" w:color="auto" w:fill="FFCC99"/>
    </w:pPr>
  </w:style>
  <w:style w:type="character" w:customStyle="1" w:styleId="ICDBodyTextChar">
    <w:name w:val="ICD Body Text Char"/>
    <w:basedOn w:val="DefaultParagraphFont"/>
    <w:link w:val="ICDBodyText"/>
    <w:rsid w:val="00832E23"/>
    <w:rPr>
      <w:rFonts w:ascii="Times New Roman" w:hAnsi="Times New Roman"/>
      <w:color w:val="000000"/>
      <w:sz w:val="24"/>
    </w:rPr>
  </w:style>
  <w:style w:type="character" w:styleId="Hyperlink">
    <w:name w:val="Hyperlink"/>
    <w:basedOn w:val="DefaultParagraphFont"/>
    <w:uiPriority w:val="99"/>
    <w:unhideWhenUsed/>
    <w:rsid w:val="00832E23"/>
    <w:rPr>
      <w:color w:val="0563C1" w:themeColor="hyperlink"/>
      <w:u w:val="single"/>
    </w:rPr>
  </w:style>
  <w:style w:type="paragraph" w:styleId="ListParagraph">
    <w:name w:val="List Paragraph"/>
    <w:basedOn w:val="Normal"/>
    <w:uiPriority w:val="34"/>
    <w:qFormat/>
    <w:rsid w:val="008F3D9B"/>
    <w:pPr>
      <w:ind w:left="720"/>
      <w:contextualSpacing/>
    </w:pPr>
  </w:style>
  <w:style w:type="character" w:customStyle="1" w:styleId="ICDInstructionWithinParagraph">
    <w:name w:val="ICD Instruction Within Paragraph"/>
    <w:basedOn w:val="DefaultParagraphFont"/>
    <w:uiPriority w:val="1"/>
    <w:qFormat/>
    <w:rsid w:val="00012756"/>
    <w:rPr>
      <w:rFonts w:ascii="Times New Roman" w:hAnsi="Times New Roman" w:cs="Times New Roman" w:hint="default"/>
      <w:color w:val="000000"/>
      <w:sz w:val="24"/>
      <w:bdr w:val="none" w:sz="0" w:space="0" w:color="auto" w:frame="1"/>
      <w:shd w:val="clear" w:color="auto" w:fill="FFCC99"/>
    </w:rPr>
  </w:style>
  <w:style w:type="table" w:styleId="TableGrid">
    <w:name w:val="Table Grid"/>
    <w:basedOn w:val="TableNormal"/>
    <w:uiPriority w:val="39"/>
    <w:rsid w:val="00974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03595"/>
    <w:pPr>
      <w:spacing w:line="240" w:lineRule="auto"/>
    </w:pPr>
    <w:rPr>
      <w:sz w:val="20"/>
      <w:szCs w:val="20"/>
    </w:rPr>
  </w:style>
  <w:style w:type="character" w:customStyle="1" w:styleId="CommentTextChar">
    <w:name w:val="Comment Text Char"/>
    <w:basedOn w:val="DefaultParagraphFont"/>
    <w:link w:val="CommentText"/>
    <w:uiPriority w:val="99"/>
    <w:rsid w:val="00603595"/>
    <w:rPr>
      <w:sz w:val="20"/>
      <w:szCs w:val="20"/>
    </w:rPr>
  </w:style>
  <w:style w:type="character" w:styleId="CommentReference">
    <w:name w:val="annotation reference"/>
    <w:basedOn w:val="DefaultParagraphFont"/>
    <w:uiPriority w:val="99"/>
    <w:semiHidden/>
    <w:unhideWhenUsed/>
    <w:rsid w:val="00603595"/>
    <w:rPr>
      <w:sz w:val="16"/>
      <w:szCs w:val="16"/>
    </w:rPr>
  </w:style>
  <w:style w:type="paragraph" w:styleId="BalloonText">
    <w:name w:val="Balloon Text"/>
    <w:basedOn w:val="Normal"/>
    <w:link w:val="BalloonTextChar"/>
    <w:uiPriority w:val="99"/>
    <w:semiHidden/>
    <w:unhideWhenUsed/>
    <w:rsid w:val="00603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595"/>
    <w:rPr>
      <w:rFonts w:ascii="Segoe UI" w:hAnsi="Segoe UI" w:cs="Segoe UI"/>
      <w:sz w:val="18"/>
      <w:szCs w:val="18"/>
    </w:rPr>
  </w:style>
  <w:style w:type="character" w:customStyle="1" w:styleId="ICDSectionHeaderforPatientsChar">
    <w:name w:val="ICD Section Header for Patients Char"/>
    <w:basedOn w:val="DefaultParagraphFont"/>
    <w:link w:val="ICDSectionHeaderforPatients"/>
    <w:locked/>
    <w:rsid w:val="00603595"/>
    <w:rPr>
      <w:rFonts w:ascii="Times New Roman" w:eastAsiaTheme="majorEastAsia" w:hAnsi="Times New Roman" w:cstheme="majorBidi"/>
      <w:b/>
      <w:color w:val="000000"/>
      <w:spacing w:val="-10"/>
      <w:kern w:val="28"/>
      <w:sz w:val="28"/>
      <w:szCs w:val="56"/>
    </w:rPr>
  </w:style>
  <w:style w:type="paragraph" w:customStyle="1" w:styleId="ICDSectionHeaderforPatients">
    <w:name w:val="ICD Section Header for Patients"/>
    <w:basedOn w:val="Normal"/>
    <w:next w:val="Normal"/>
    <w:link w:val="ICDSectionHeaderforPatientsChar"/>
    <w:qFormat/>
    <w:rsid w:val="00603595"/>
    <w:pPr>
      <w:spacing w:after="0" w:line="240" w:lineRule="auto"/>
      <w:contextualSpacing/>
      <w:outlineLvl w:val="0"/>
    </w:pPr>
    <w:rPr>
      <w:rFonts w:ascii="Times New Roman" w:eastAsiaTheme="majorEastAsia" w:hAnsi="Times New Roman" w:cstheme="majorBidi"/>
      <w:b/>
      <w:color w:val="000000"/>
      <w:spacing w:val="-10"/>
      <w:kern w:val="28"/>
      <w:sz w:val="28"/>
      <w:szCs w:val="56"/>
    </w:rPr>
  </w:style>
  <w:style w:type="paragraph" w:styleId="NoSpacing">
    <w:name w:val="No Spacing"/>
    <w:uiPriority w:val="1"/>
    <w:qFormat/>
    <w:rsid w:val="00E93A71"/>
    <w:pPr>
      <w:spacing w:after="0" w:line="240" w:lineRule="auto"/>
    </w:pPr>
  </w:style>
  <w:style w:type="paragraph" w:styleId="Header">
    <w:name w:val="header"/>
    <w:basedOn w:val="Normal"/>
    <w:link w:val="HeaderChar"/>
    <w:uiPriority w:val="99"/>
    <w:unhideWhenUsed/>
    <w:rsid w:val="00C90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C71"/>
  </w:style>
  <w:style w:type="paragraph" w:styleId="CommentSubject">
    <w:name w:val="annotation subject"/>
    <w:basedOn w:val="CommentText"/>
    <w:next w:val="CommentText"/>
    <w:link w:val="CommentSubjectChar"/>
    <w:uiPriority w:val="99"/>
    <w:semiHidden/>
    <w:unhideWhenUsed/>
    <w:rsid w:val="00D51570"/>
    <w:rPr>
      <w:b/>
      <w:bCs/>
    </w:rPr>
  </w:style>
  <w:style w:type="character" w:customStyle="1" w:styleId="CommentSubjectChar">
    <w:name w:val="Comment Subject Char"/>
    <w:basedOn w:val="CommentTextChar"/>
    <w:link w:val="CommentSubject"/>
    <w:uiPriority w:val="99"/>
    <w:semiHidden/>
    <w:rsid w:val="00D51570"/>
    <w:rPr>
      <w:b/>
      <w:bCs/>
      <w:sz w:val="20"/>
      <w:szCs w:val="20"/>
    </w:rPr>
  </w:style>
  <w:style w:type="character" w:styleId="FollowedHyperlink">
    <w:name w:val="FollowedHyperlink"/>
    <w:basedOn w:val="DefaultParagraphFont"/>
    <w:uiPriority w:val="99"/>
    <w:semiHidden/>
    <w:unhideWhenUsed/>
    <w:rsid w:val="00E87A18"/>
    <w:rPr>
      <w:color w:val="954F72" w:themeColor="followedHyperlink"/>
      <w:u w:val="single"/>
    </w:rPr>
  </w:style>
  <w:style w:type="paragraph" w:styleId="Revision">
    <w:name w:val="Revision"/>
    <w:hidden/>
    <w:uiPriority w:val="99"/>
    <w:semiHidden/>
    <w:rsid w:val="007D0D7D"/>
    <w:pPr>
      <w:spacing w:after="0" w:line="240" w:lineRule="auto"/>
    </w:pPr>
  </w:style>
  <w:style w:type="paragraph" w:customStyle="1" w:styleId="NormalBodyText">
    <w:name w:val="Normal Body Text"/>
    <w:basedOn w:val="Normal"/>
    <w:link w:val="NormalBodyTextChar"/>
    <w:rsid w:val="00E96D68"/>
    <w:pPr>
      <w:spacing w:after="0" w:line="240" w:lineRule="auto"/>
    </w:pPr>
    <w:rPr>
      <w:rFonts w:ascii="Times New Roman" w:hAnsi="Times New Roman"/>
      <w:color w:val="000000"/>
      <w:sz w:val="24"/>
    </w:rPr>
  </w:style>
  <w:style w:type="character" w:customStyle="1" w:styleId="NormalBodyTextChar">
    <w:name w:val="Normal Body Text Char"/>
    <w:basedOn w:val="DefaultParagraphFont"/>
    <w:link w:val="NormalBodyText"/>
    <w:rsid w:val="00E96D68"/>
    <w:rPr>
      <w:rFonts w:ascii="Times New Roman" w:hAnsi="Times New Roman"/>
      <w:color w:val="000000"/>
      <w:sz w:val="24"/>
    </w:rPr>
  </w:style>
  <w:style w:type="paragraph" w:styleId="NormalWeb">
    <w:name w:val="Normal (Web)"/>
    <w:basedOn w:val="Normal"/>
    <w:uiPriority w:val="99"/>
    <w:unhideWhenUsed/>
    <w:rsid w:val="00E00C1C"/>
    <w:pPr>
      <w:spacing w:before="100" w:beforeAutospacing="1" w:after="100" w:afterAutospacing="1" w:line="240" w:lineRule="auto"/>
    </w:pPr>
    <w:rPr>
      <w:rFonts w:ascii="Calibr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3354">
      <w:bodyDiv w:val="1"/>
      <w:marLeft w:val="0"/>
      <w:marRight w:val="0"/>
      <w:marTop w:val="0"/>
      <w:marBottom w:val="0"/>
      <w:divBdr>
        <w:top w:val="none" w:sz="0" w:space="0" w:color="auto"/>
        <w:left w:val="none" w:sz="0" w:space="0" w:color="auto"/>
        <w:bottom w:val="none" w:sz="0" w:space="0" w:color="auto"/>
        <w:right w:val="none" w:sz="0" w:space="0" w:color="auto"/>
      </w:divBdr>
    </w:div>
    <w:div w:id="265432517">
      <w:bodyDiv w:val="1"/>
      <w:marLeft w:val="0"/>
      <w:marRight w:val="0"/>
      <w:marTop w:val="0"/>
      <w:marBottom w:val="0"/>
      <w:divBdr>
        <w:top w:val="none" w:sz="0" w:space="0" w:color="auto"/>
        <w:left w:val="none" w:sz="0" w:space="0" w:color="auto"/>
        <w:bottom w:val="none" w:sz="0" w:space="0" w:color="auto"/>
        <w:right w:val="none" w:sz="0" w:space="0" w:color="auto"/>
      </w:divBdr>
    </w:div>
    <w:div w:id="399136134">
      <w:bodyDiv w:val="1"/>
      <w:marLeft w:val="0"/>
      <w:marRight w:val="0"/>
      <w:marTop w:val="0"/>
      <w:marBottom w:val="0"/>
      <w:divBdr>
        <w:top w:val="none" w:sz="0" w:space="0" w:color="auto"/>
        <w:left w:val="none" w:sz="0" w:space="0" w:color="auto"/>
        <w:bottom w:val="none" w:sz="0" w:space="0" w:color="auto"/>
        <w:right w:val="none" w:sz="0" w:space="0" w:color="auto"/>
      </w:divBdr>
    </w:div>
    <w:div w:id="410201219">
      <w:bodyDiv w:val="1"/>
      <w:marLeft w:val="0"/>
      <w:marRight w:val="0"/>
      <w:marTop w:val="0"/>
      <w:marBottom w:val="0"/>
      <w:divBdr>
        <w:top w:val="none" w:sz="0" w:space="0" w:color="auto"/>
        <w:left w:val="none" w:sz="0" w:space="0" w:color="auto"/>
        <w:bottom w:val="none" w:sz="0" w:space="0" w:color="auto"/>
        <w:right w:val="none" w:sz="0" w:space="0" w:color="auto"/>
      </w:divBdr>
    </w:div>
    <w:div w:id="546336404">
      <w:bodyDiv w:val="1"/>
      <w:marLeft w:val="0"/>
      <w:marRight w:val="0"/>
      <w:marTop w:val="0"/>
      <w:marBottom w:val="0"/>
      <w:divBdr>
        <w:top w:val="none" w:sz="0" w:space="0" w:color="auto"/>
        <w:left w:val="none" w:sz="0" w:space="0" w:color="auto"/>
        <w:bottom w:val="none" w:sz="0" w:space="0" w:color="auto"/>
        <w:right w:val="none" w:sz="0" w:space="0" w:color="auto"/>
      </w:divBdr>
    </w:div>
    <w:div w:id="592511001">
      <w:bodyDiv w:val="1"/>
      <w:marLeft w:val="0"/>
      <w:marRight w:val="0"/>
      <w:marTop w:val="0"/>
      <w:marBottom w:val="0"/>
      <w:divBdr>
        <w:top w:val="none" w:sz="0" w:space="0" w:color="auto"/>
        <w:left w:val="none" w:sz="0" w:space="0" w:color="auto"/>
        <w:bottom w:val="none" w:sz="0" w:space="0" w:color="auto"/>
        <w:right w:val="none" w:sz="0" w:space="0" w:color="auto"/>
      </w:divBdr>
    </w:div>
    <w:div w:id="693651003">
      <w:bodyDiv w:val="1"/>
      <w:marLeft w:val="0"/>
      <w:marRight w:val="0"/>
      <w:marTop w:val="0"/>
      <w:marBottom w:val="0"/>
      <w:divBdr>
        <w:top w:val="none" w:sz="0" w:space="0" w:color="auto"/>
        <w:left w:val="none" w:sz="0" w:space="0" w:color="auto"/>
        <w:bottom w:val="none" w:sz="0" w:space="0" w:color="auto"/>
        <w:right w:val="none" w:sz="0" w:space="0" w:color="auto"/>
      </w:divBdr>
    </w:div>
    <w:div w:id="763381500">
      <w:bodyDiv w:val="1"/>
      <w:marLeft w:val="0"/>
      <w:marRight w:val="0"/>
      <w:marTop w:val="0"/>
      <w:marBottom w:val="0"/>
      <w:divBdr>
        <w:top w:val="none" w:sz="0" w:space="0" w:color="auto"/>
        <w:left w:val="none" w:sz="0" w:space="0" w:color="auto"/>
        <w:bottom w:val="none" w:sz="0" w:space="0" w:color="auto"/>
        <w:right w:val="none" w:sz="0" w:space="0" w:color="auto"/>
      </w:divBdr>
    </w:div>
    <w:div w:id="852456662">
      <w:bodyDiv w:val="1"/>
      <w:marLeft w:val="0"/>
      <w:marRight w:val="0"/>
      <w:marTop w:val="0"/>
      <w:marBottom w:val="0"/>
      <w:divBdr>
        <w:top w:val="none" w:sz="0" w:space="0" w:color="auto"/>
        <w:left w:val="none" w:sz="0" w:space="0" w:color="auto"/>
        <w:bottom w:val="none" w:sz="0" w:space="0" w:color="auto"/>
        <w:right w:val="none" w:sz="0" w:space="0" w:color="auto"/>
      </w:divBdr>
    </w:div>
    <w:div w:id="875461773">
      <w:bodyDiv w:val="1"/>
      <w:marLeft w:val="0"/>
      <w:marRight w:val="0"/>
      <w:marTop w:val="0"/>
      <w:marBottom w:val="0"/>
      <w:divBdr>
        <w:top w:val="none" w:sz="0" w:space="0" w:color="auto"/>
        <w:left w:val="none" w:sz="0" w:space="0" w:color="auto"/>
        <w:bottom w:val="none" w:sz="0" w:space="0" w:color="auto"/>
        <w:right w:val="none" w:sz="0" w:space="0" w:color="auto"/>
      </w:divBdr>
    </w:div>
    <w:div w:id="926156839">
      <w:bodyDiv w:val="1"/>
      <w:marLeft w:val="0"/>
      <w:marRight w:val="0"/>
      <w:marTop w:val="0"/>
      <w:marBottom w:val="0"/>
      <w:divBdr>
        <w:top w:val="none" w:sz="0" w:space="0" w:color="auto"/>
        <w:left w:val="none" w:sz="0" w:space="0" w:color="auto"/>
        <w:bottom w:val="none" w:sz="0" w:space="0" w:color="auto"/>
        <w:right w:val="none" w:sz="0" w:space="0" w:color="auto"/>
      </w:divBdr>
    </w:div>
    <w:div w:id="1025057128">
      <w:bodyDiv w:val="1"/>
      <w:marLeft w:val="0"/>
      <w:marRight w:val="0"/>
      <w:marTop w:val="0"/>
      <w:marBottom w:val="0"/>
      <w:divBdr>
        <w:top w:val="none" w:sz="0" w:space="0" w:color="auto"/>
        <w:left w:val="none" w:sz="0" w:space="0" w:color="auto"/>
        <w:bottom w:val="none" w:sz="0" w:space="0" w:color="auto"/>
        <w:right w:val="none" w:sz="0" w:space="0" w:color="auto"/>
      </w:divBdr>
    </w:div>
    <w:div w:id="1099528055">
      <w:bodyDiv w:val="1"/>
      <w:marLeft w:val="0"/>
      <w:marRight w:val="0"/>
      <w:marTop w:val="0"/>
      <w:marBottom w:val="0"/>
      <w:divBdr>
        <w:top w:val="none" w:sz="0" w:space="0" w:color="auto"/>
        <w:left w:val="none" w:sz="0" w:space="0" w:color="auto"/>
        <w:bottom w:val="none" w:sz="0" w:space="0" w:color="auto"/>
        <w:right w:val="none" w:sz="0" w:space="0" w:color="auto"/>
      </w:divBdr>
    </w:div>
    <w:div w:id="1297830140">
      <w:bodyDiv w:val="1"/>
      <w:marLeft w:val="0"/>
      <w:marRight w:val="0"/>
      <w:marTop w:val="0"/>
      <w:marBottom w:val="0"/>
      <w:divBdr>
        <w:top w:val="none" w:sz="0" w:space="0" w:color="auto"/>
        <w:left w:val="none" w:sz="0" w:space="0" w:color="auto"/>
        <w:bottom w:val="none" w:sz="0" w:space="0" w:color="auto"/>
        <w:right w:val="none" w:sz="0" w:space="0" w:color="auto"/>
      </w:divBdr>
    </w:div>
    <w:div w:id="1494838923">
      <w:bodyDiv w:val="1"/>
      <w:marLeft w:val="0"/>
      <w:marRight w:val="0"/>
      <w:marTop w:val="0"/>
      <w:marBottom w:val="0"/>
      <w:divBdr>
        <w:top w:val="none" w:sz="0" w:space="0" w:color="auto"/>
        <w:left w:val="none" w:sz="0" w:space="0" w:color="auto"/>
        <w:bottom w:val="none" w:sz="0" w:space="0" w:color="auto"/>
        <w:right w:val="none" w:sz="0" w:space="0" w:color="auto"/>
      </w:divBdr>
    </w:div>
    <w:div w:id="1680811242">
      <w:bodyDiv w:val="1"/>
      <w:marLeft w:val="0"/>
      <w:marRight w:val="0"/>
      <w:marTop w:val="0"/>
      <w:marBottom w:val="0"/>
      <w:divBdr>
        <w:top w:val="none" w:sz="0" w:space="0" w:color="auto"/>
        <w:left w:val="none" w:sz="0" w:space="0" w:color="auto"/>
        <w:bottom w:val="none" w:sz="0" w:space="0" w:color="auto"/>
        <w:right w:val="none" w:sz="0" w:space="0" w:color="auto"/>
      </w:divBdr>
    </w:div>
    <w:div w:id="1874659082">
      <w:bodyDiv w:val="1"/>
      <w:marLeft w:val="0"/>
      <w:marRight w:val="0"/>
      <w:marTop w:val="0"/>
      <w:marBottom w:val="0"/>
      <w:divBdr>
        <w:top w:val="none" w:sz="0" w:space="0" w:color="auto"/>
        <w:left w:val="none" w:sz="0" w:space="0" w:color="auto"/>
        <w:bottom w:val="none" w:sz="0" w:space="0" w:color="auto"/>
        <w:right w:val="none" w:sz="0" w:space="0" w:color="auto"/>
      </w:divBdr>
    </w:div>
    <w:div w:id="2004158651">
      <w:bodyDiv w:val="1"/>
      <w:marLeft w:val="0"/>
      <w:marRight w:val="0"/>
      <w:marTop w:val="0"/>
      <w:marBottom w:val="0"/>
      <w:divBdr>
        <w:top w:val="none" w:sz="0" w:space="0" w:color="auto"/>
        <w:left w:val="none" w:sz="0" w:space="0" w:color="auto"/>
        <w:bottom w:val="none" w:sz="0" w:space="0" w:color="auto"/>
        <w:right w:val="none" w:sz="0" w:space="0" w:color="auto"/>
      </w:divBdr>
    </w:div>
    <w:div w:id="207003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cihr-irsc.gc.ca%2Fe%2F50836.html&amp;data=04%7C01%7Calison.vannie%40oicr.on.ca%7Cfeae3e264a834e1fe80708d98d973e5b%7C9df949f8a6eb419d9caa1f8c83db674f%7C0%7C0%7C637696503032869543%7CUnknown%7CTWFpbGZsb3d8eyJWIjoiMC4wLjAwMDAiLCJQIjoiV2luMzIiLCJBTiI6Ik1haWwiLCJXVCI6Mn0%3D%7C1000&amp;sdata=2UVCT8UkWENmt97L176ctvMoAkg77CE19icKpT5x%2B64%3D&amp;reserved=0" TargetMode="External"/><Relationship Id="rId13" Type="http://schemas.openxmlformats.org/officeDocument/2006/relationships/hyperlink" Target="http://www.ClinicalTrial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reb.ca/about-ocreb/guidelines-templates-and-sop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tep.cancer.gov/protocolDevelopment/docs/NCI_Informed_Consent_Template_Readability_Assessments.pdf" TargetMode="External"/><Relationship Id="rId5" Type="http://schemas.openxmlformats.org/officeDocument/2006/relationships/webSettings" Target="webSettings.xml"/><Relationship Id="rId15" Type="http://schemas.openxmlformats.org/officeDocument/2006/relationships/hyperlink" Target="http://ctep.cancer.gov/protocolDevelopment/informed_consent.htm" TargetMode="External"/><Relationship Id="rId10" Type="http://schemas.openxmlformats.org/officeDocument/2006/relationships/hyperlink" Target="https://www.canada.ca/en/health-canada/services/science-research/science-advice-decision-making/research-ethics-board/requirements-informed-consent-document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n01.safelinks.protection.outlook.com/?url=https%3A%2F%2Fwww.wcgirb.com%2Finsights%2Fmaking-clinical-research-inclusive-strategies-to-include-the-lgbtqia-community-in-research-trials%2F%23%3A~%3Atext%3DInformed%2520Consent%2520Language%2520%2520%2520%2520Exclusive%2520%2526%2C%25E2%2580%259CEach%2520study%2520participant%2520must%2520allow%2520acces%2520...%2520&amp;data=04%7C01%7Calison.vannie%40oicr.on.ca%7Cfeae3e264a834e1fe80708d98d973e5b%7C9df949f8a6eb419d9caa1f8c83db674f%7C0%7C0%7C637696503032879529%7CUnknown%7CTWFpbGZsb3d8eyJWIjoiMC4wLjAwMDAiLCJQIjoiV2luMzIiLCJBTiI6Ik1haWwiLCJXVCI6Mn0%3D%7C1000&amp;sdata=ETRTiVAFcaXaDXTrkeGshY2ii0vNgE0Ictta11onunw%3D&amp;reserved=0" TargetMode="External"/><Relationship Id="rId14" Type="http://schemas.openxmlformats.org/officeDocument/2006/relationships/hyperlink" Target="http://www.ClinicalTria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F3F23-B126-4069-BB53-E7DC6A61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5158</Words>
  <Characters>29405</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Canadian Cancer Trials Group</Company>
  <LinksUpToDate>false</LinksUpToDate>
  <CharactersWithSpaces>34495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Snyder</dc:creator>
  <cp:keywords/>
  <dc:description/>
  <cp:lastModifiedBy>Alison van Nie</cp:lastModifiedBy>
  <cp:revision>2</cp:revision>
  <dcterms:created xsi:type="dcterms:W3CDTF">2022-07-27T16:05:00Z</dcterms:created>
  <dcterms:modified xsi:type="dcterms:W3CDTF">2022-07-27T16:05:00Z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1857973606</vt:i4>
  </property>
</Properties>
</file>